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CA" w:rsidRDefault="00BC2DF0">
      <w:pPr>
        <w:rPr>
          <w:b/>
          <w:lang w:val="en-US"/>
        </w:rPr>
      </w:pPr>
      <w:r w:rsidRPr="00BC2DF0">
        <w:rPr>
          <w:b/>
        </w:rPr>
        <w:t>Tổng hợp mức phạt lỗi vi phạm nồng độ cồn khi điều khiển xe mới nhất</w:t>
      </w:r>
    </w:p>
    <w:p w:rsidR="00BF4E01" w:rsidRDefault="00E76B10">
      <w:pPr>
        <w:rPr>
          <w:lang w:val="en-US"/>
        </w:rPr>
      </w:pPr>
      <w:proofErr w:type="spellStart"/>
      <w:r>
        <w:rPr>
          <w:lang w:val="en-US"/>
        </w:rPr>
        <w:t>Hành</w:t>
      </w:r>
      <w:proofErr w:type="spellEnd"/>
      <w:r>
        <w:rPr>
          <w:lang w:val="en-US"/>
        </w:rPr>
        <w:t xml:space="preserve"> </w:t>
      </w:r>
      <w:proofErr w:type="gramStart"/>
      <w:r>
        <w:rPr>
          <w:lang w:val="en-US"/>
        </w:rPr>
        <w:t>vi</w:t>
      </w:r>
      <w:proofErr w:type="gramEnd"/>
      <w:r>
        <w:rPr>
          <w:lang w:val="en-US"/>
        </w:rPr>
        <w:t xml:space="preserve"> </w:t>
      </w:r>
      <w:proofErr w:type="spellStart"/>
      <w:r>
        <w:rPr>
          <w:lang w:val="en-US"/>
        </w:rPr>
        <w:t>u</w:t>
      </w:r>
      <w:r w:rsidR="00393B18">
        <w:rPr>
          <w:lang w:val="en-US"/>
        </w:rPr>
        <w:t>ống</w:t>
      </w:r>
      <w:proofErr w:type="spellEnd"/>
      <w:r w:rsidR="00393B18">
        <w:rPr>
          <w:lang w:val="en-US"/>
        </w:rPr>
        <w:t xml:space="preserve"> </w:t>
      </w:r>
      <w:proofErr w:type="spellStart"/>
      <w:r w:rsidR="00393B18">
        <w:rPr>
          <w:lang w:val="en-US"/>
        </w:rPr>
        <w:t>rươu</w:t>
      </w:r>
      <w:proofErr w:type="spellEnd"/>
      <w:r w:rsidR="00393B18">
        <w:rPr>
          <w:lang w:val="en-US"/>
        </w:rPr>
        <w:t xml:space="preserve">, </w:t>
      </w:r>
      <w:proofErr w:type="spellStart"/>
      <w:r w:rsidR="00393B18">
        <w:rPr>
          <w:lang w:val="en-US"/>
        </w:rPr>
        <w:t>bia</w:t>
      </w:r>
      <w:proofErr w:type="spellEnd"/>
      <w:r w:rsidR="00393B18">
        <w:rPr>
          <w:lang w:val="en-US"/>
        </w:rPr>
        <w:t xml:space="preserve"> </w:t>
      </w:r>
      <w:proofErr w:type="spellStart"/>
      <w:r w:rsidR="00393B18">
        <w:rPr>
          <w:lang w:val="en-US"/>
        </w:rPr>
        <w:t>khi</w:t>
      </w:r>
      <w:proofErr w:type="spellEnd"/>
      <w:r w:rsidR="00393B18">
        <w:rPr>
          <w:lang w:val="en-US"/>
        </w:rPr>
        <w:t xml:space="preserve"> </w:t>
      </w:r>
      <w:proofErr w:type="spellStart"/>
      <w:r w:rsidR="00393B18">
        <w:rPr>
          <w:lang w:val="en-US"/>
        </w:rPr>
        <w:t>tham</w:t>
      </w:r>
      <w:proofErr w:type="spellEnd"/>
      <w:r w:rsidR="00393B18">
        <w:rPr>
          <w:lang w:val="en-US"/>
        </w:rPr>
        <w:t xml:space="preserve"> </w:t>
      </w:r>
      <w:proofErr w:type="spellStart"/>
      <w:r w:rsidR="00393B18">
        <w:rPr>
          <w:lang w:val="en-US"/>
        </w:rPr>
        <w:t>gia</w:t>
      </w:r>
      <w:proofErr w:type="spellEnd"/>
      <w:r w:rsidR="00393B18">
        <w:rPr>
          <w:lang w:val="en-US"/>
        </w:rPr>
        <w:t xml:space="preserve"> </w:t>
      </w:r>
      <w:proofErr w:type="spellStart"/>
      <w:r w:rsidR="00393B18">
        <w:rPr>
          <w:lang w:val="en-US"/>
        </w:rPr>
        <w:t>giao</w:t>
      </w:r>
      <w:proofErr w:type="spellEnd"/>
      <w:r w:rsidR="00393B18">
        <w:rPr>
          <w:lang w:val="en-US"/>
        </w:rPr>
        <w:t xml:space="preserve"> </w:t>
      </w:r>
      <w:proofErr w:type="spellStart"/>
      <w:r w:rsidR="00393B18">
        <w:rPr>
          <w:lang w:val="en-US"/>
        </w:rPr>
        <w:t>thông</w:t>
      </w:r>
      <w:proofErr w:type="spellEnd"/>
      <w:r w:rsidR="00393B18">
        <w:rPr>
          <w:lang w:val="en-US"/>
        </w:rPr>
        <w:t xml:space="preserve"> </w:t>
      </w:r>
      <w:proofErr w:type="spellStart"/>
      <w:r w:rsidR="00393B18">
        <w:rPr>
          <w:lang w:val="en-US"/>
        </w:rPr>
        <w:t>là</w:t>
      </w:r>
      <w:proofErr w:type="spellEnd"/>
      <w:r w:rsidR="00393B18">
        <w:rPr>
          <w:lang w:val="en-US"/>
        </w:rPr>
        <w:t xml:space="preserve"> </w:t>
      </w:r>
      <w:proofErr w:type="spellStart"/>
      <w:r w:rsidR="00393B18">
        <w:rPr>
          <w:lang w:val="en-US"/>
        </w:rPr>
        <w:t>hành</w:t>
      </w:r>
      <w:proofErr w:type="spellEnd"/>
      <w:r w:rsidR="00393B18">
        <w:rPr>
          <w:lang w:val="en-US"/>
        </w:rPr>
        <w:t xml:space="preserve"> vi </w:t>
      </w:r>
      <w:proofErr w:type="spellStart"/>
      <w:r w:rsidR="00393B18">
        <w:rPr>
          <w:lang w:val="en-US"/>
        </w:rPr>
        <w:t>bị</w:t>
      </w:r>
      <w:proofErr w:type="spellEnd"/>
      <w:r w:rsidR="00393B18">
        <w:rPr>
          <w:lang w:val="en-US"/>
        </w:rPr>
        <w:t xml:space="preserve"> </w:t>
      </w:r>
      <w:proofErr w:type="spellStart"/>
      <w:r w:rsidR="00393B18">
        <w:rPr>
          <w:lang w:val="en-US"/>
        </w:rPr>
        <w:t>nghiêm</w:t>
      </w:r>
      <w:proofErr w:type="spellEnd"/>
      <w:r w:rsidR="00393B18">
        <w:rPr>
          <w:lang w:val="en-US"/>
        </w:rPr>
        <w:t xml:space="preserve"> </w:t>
      </w:r>
      <w:proofErr w:type="spellStart"/>
      <w:r w:rsidR="00393B18">
        <w:rPr>
          <w:lang w:val="en-US"/>
        </w:rPr>
        <w:t>cấm</w:t>
      </w:r>
      <w:proofErr w:type="spellEnd"/>
      <w:r w:rsidR="00393B18">
        <w:rPr>
          <w:lang w:val="en-US"/>
        </w:rPr>
        <w:t xml:space="preserve"> </w:t>
      </w:r>
      <w:proofErr w:type="spellStart"/>
      <w:r w:rsidR="00393B18">
        <w:rPr>
          <w:lang w:val="en-US"/>
        </w:rPr>
        <w:t>theo</w:t>
      </w:r>
      <w:proofErr w:type="spellEnd"/>
      <w:r w:rsidR="00393B18">
        <w:rPr>
          <w:lang w:val="en-US"/>
        </w:rPr>
        <w:t xml:space="preserve"> </w:t>
      </w:r>
      <w:proofErr w:type="spellStart"/>
      <w:r w:rsidR="00393B18">
        <w:rPr>
          <w:lang w:val="en-US"/>
        </w:rPr>
        <w:t>quy</w:t>
      </w:r>
      <w:proofErr w:type="spellEnd"/>
      <w:r w:rsidR="00393B18">
        <w:rPr>
          <w:lang w:val="en-US"/>
        </w:rPr>
        <w:t xml:space="preserve"> </w:t>
      </w:r>
      <w:proofErr w:type="spellStart"/>
      <w:r w:rsidR="00393B18">
        <w:rPr>
          <w:lang w:val="en-US"/>
        </w:rPr>
        <w:t>định</w:t>
      </w:r>
      <w:proofErr w:type="spellEnd"/>
      <w:r w:rsidR="00393B18">
        <w:rPr>
          <w:lang w:val="en-US"/>
        </w:rPr>
        <w:t xml:space="preserve"> </w:t>
      </w:r>
      <w:proofErr w:type="spellStart"/>
      <w:r w:rsidR="00393B18">
        <w:rPr>
          <w:lang w:val="en-US"/>
        </w:rPr>
        <w:t>của</w:t>
      </w:r>
      <w:proofErr w:type="spellEnd"/>
      <w:r w:rsidR="00393B18">
        <w:rPr>
          <w:lang w:val="en-US"/>
        </w:rPr>
        <w:t xml:space="preserve"> </w:t>
      </w:r>
      <w:proofErr w:type="spellStart"/>
      <w:r>
        <w:rPr>
          <w:lang w:val="en-US"/>
        </w:rPr>
        <w:t>pháp</w:t>
      </w:r>
      <w:proofErr w:type="spellEnd"/>
      <w:r>
        <w:rPr>
          <w:lang w:val="en-US"/>
        </w:rPr>
        <w:t xml:space="preserve"> </w:t>
      </w:r>
      <w:proofErr w:type="spellStart"/>
      <w:r>
        <w:rPr>
          <w:lang w:val="en-US"/>
        </w:rPr>
        <w:t>luật</w:t>
      </w:r>
      <w:proofErr w:type="spellEnd"/>
      <w:r>
        <w:rPr>
          <w:lang w:val="en-US"/>
        </w:rPr>
        <w:t>.</w:t>
      </w:r>
      <w:r w:rsidR="00393B18">
        <w:rPr>
          <w:lang w:val="en-US"/>
        </w:rPr>
        <w:t xml:space="preserve"> Theo </w:t>
      </w:r>
      <w:proofErr w:type="spellStart"/>
      <w:r w:rsidR="00393B18">
        <w:rPr>
          <w:lang w:val="en-US"/>
        </w:rPr>
        <w:t>đó</w:t>
      </w:r>
      <w:proofErr w:type="spellEnd"/>
      <w:r w:rsidR="00393B18">
        <w:rPr>
          <w:lang w:val="en-US"/>
        </w:rPr>
        <w:t xml:space="preserve">, </w:t>
      </w:r>
      <w:proofErr w:type="spellStart"/>
      <w:r w:rsidR="00393B18" w:rsidRPr="00393B18">
        <w:rPr>
          <w:lang w:val="en-US"/>
        </w:rPr>
        <w:t>mức</w:t>
      </w:r>
      <w:proofErr w:type="spellEnd"/>
      <w:r w:rsidR="00393B18" w:rsidRPr="00393B18">
        <w:rPr>
          <w:lang w:val="en-US"/>
        </w:rPr>
        <w:t xml:space="preserve"> </w:t>
      </w:r>
      <w:proofErr w:type="spellStart"/>
      <w:r w:rsidR="00393B18" w:rsidRPr="00393B18">
        <w:rPr>
          <w:lang w:val="en-US"/>
        </w:rPr>
        <w:t>phạt</w:t>
      </w:r>
      <w:proofErr w:type="spellEnd"/>
      <w:r w:rsidR="00393B18" w:rsidRPr="00393B18">
        <w:rPr>
          <w:lang w:val="en-US"/>
        </w:rPr>
        <w:t xml:space="preserve"> </w:t>
      </w:r>
      <w:proofErr w:type="spellStart"/>
      <w:r w:rsidR="00393B18" w:rsidRPr="00393B18">
        <w:rPr>
          <w:lang w:val="en-US"/>
        </w:rPr>
        <w:t>lỗi</w:t>
      </w:r>
      <w:proofErr w:type="spellEnd"/>
      <w:r w:rsidR="00393B18" w:rsidRPr="00393B18">
        <w:rPr>
          <w:lang w:val="en-US"/>
        </w:rPr>
        <w:t xml:space="preserve"> </w:t>
      </w:r>
      <w:proofErr w:type="gramStart"/>
      <w:r w:rsidR="00393B18" w:rsidRPr="00393B18">
        <w:rPr>
          <w:lang w:val="en-US"/>
        </w:rPr>
        <w:t>vi</w:t>
      </w:r>
      <w:proofErr w:type="gramEnd"/>
      <w:r w:rsidR="00393B18" w:rsidRPr="00393B18">
        <w:rPr>
          <w:lang w:val="en-US"/>
        </w:rPr>
        <w:t xml:space="preserve"> </w:t>
      </w:r>
      <w:proofErr w:type="spellStart"/>
      <w:r w:rsidR="00393B18" w:rsidRPr="00393B18">
        <w:rPr>
          <w:lang w:val="en-US"/>
        </w:rPr>
        <w:t>phạm</w:t>
      </w:r>
      <w:proofErr w:type="spellEnd"/>
      <w:r w:rsidR="00393B18" w:rsidRPr="00393B18">
        <w:rPr>
          <w:lang w:val="en-US"/>
        </w:rPr>
        <w:t xml:space="preserve"> </w:t>
      </w:r>
      <w:proofErr w:type="spellStart"/>
      <w:r w:rsidR="00393B18" w:rsidRPr="00393B18">
        <w:rPr>
          <w:lang w:val="en-US"/>
        </w:rPr>
        <w:t>nồng</w:t>
      </w:r>
      <w:proofErr w:type="spellEnd"/>
      <w:r w:rsidR="00393B18" w:rsidRPr="00393B18">
        <w:rPr>
          <w:lang w:val="en-US"/>
        </w:rPr>
        <w:t xml:space="preserve"> </w:t>
      </w:r>
      <w:proofErr w:type="spellStart"/>
      <w:r w:rsidR="00393B18" w:rsidRPr="00393B18">
        <w:rPr>
          <w:lang w:val="en-US"/>
        </w:rPr>
        <w:t>độ</w:t>
      </w:r>
      <w:proofErr w:type="spellEnd"/>
      <w:r w:rsidR="00393B18" w:rsidRPr="00393B18">
        <w:rPr>
          <w:lang w:val="en-US"/>
        </w:rPr>
        <w:t xml:space="preserve"> </w:t>
      </w:r>
      <w:proofErr w:type="spellStart"/>
      <w:r w:rsidR="00393B18" w:rsidRPr="00393B18">
        <w:rPr>
          <w:lang w:val="en-US"/>
        </w:rPr>
        <w:t>cồn</w:t>
      </w:r>
      <w:proofErr w:type="spellEnd"/>
      <w:r w:rsidR="00393B18" w:rsidRPr="00393B18">
        <w:rPr>
          <w:lang w:val="en-US"/>
        </w:rPr>
        <w:t xml:space="preserve"> </w:t>
      </w:r>
      <w:proofErr w:type="spellStart"/>
      <w:r w:rsidR="00393B18" w:rsidRPr="00393B18">
        <w:rPr>
          <w:lang w:val="en-US"/>
        </w:rPr>
        <w:t>khi</w:t>
      </w:r>
      <w:proofErr w:type="spellEnd"/>
      <w:r w:rsidR="00393B18" w:rsidRPr="00393B18">
        <w:rPr>
          <w:lang w:val="en-US"/>
        </w:rPr>
        <w:t xml:space="preserve"> </w:t>
      </w:r>
      <w:proofErr w:type="spellStart"/>
      <w:r w:rsidR="00393B18" w:rsidRPr="00393B18">
        <w:rPr>
          <w:lang w:val="en-US"/>
        </w:rPr>
        <w:t>điều</w:t>
      </w:r>
      <w:proofErr w:type="spellEnd"/>
      <w:r w:rsidR="00393B18" w:rsidRPr="00393B18">
        <w:rPr>
          <w:lang w:val="en-US"/>
        </w:rPr>
        <w:t xml:space="preserve"> </w:t>
      </w:r>
      <w:proofErr w:type="spellStart"/>
      <w:r w:rsidR="00393B18" w:rsidRPr="00393B18">
        <w:rPr>
          <w:lang w:val="en-US"/>
        </w:rPr>
        <w:t>khiển</w:t>
      </w:r>
      <w:proofErr w:type="spellEnd"/>
      <w:r w:rsidR="00393B18" w:rsidRPr="00393B18">
        <w:rPr>
          <w:lang w:val="en-US"/>
        </w:rPr>
        <w:t xml:space="preserve"> </w:t>
      </w:r>
      <w:proofErr w:type="spellStart"/>
      <w:r w:rsidR="00393B18" w:rsidRPr="00393B18">
        <w:rPr>
          <w:lang w:val="en-US"/>
        </w:rPr>
        <w:t>xe</w:t>
      </w:r>
      <w:proofErr w:type="spellEnd"/>
      <w:r w:rsidR="00393B18">
        <w:rPr>
          <w:lang w:val="en-US"/>
        </w:rPr>
        <w:t xml:space="preserve"> </w:t>
      </w:r>
      <w:proofErr w:type="spellStart"/>
      <w:r w:rsidR="00393B18">
        <w:rPr>
          <w:lang w:val="en-US"/>
        </w:rPr>
        <w:t>được</w:t>
      </w:r>
      <w:proofErr w:type="spellEnd"/>
      <w:r w:rsidR="00393B18">
        <w:rPr>
          <w:lang w:val="en-US"/>
        </w:rPr>
        <w:t xml:space="preserve"> </w:t>
      </w:r>
      <w:proofErr w:type="spellStart"/>
      <w:r w:rsidR="00393B18">
        <w:rPr>
          <w:lang w:val="en-US"/>
        </w:rPr>
        <w:t>quy</w:t>
      </w:r>
      <w:proofErr w:type="spellEnd"/>
      <w:r w:rsidR="00393B18">
        <w:rPr>
          <w:lang w:val="en-US"/>
        </w:rPr>
        <w:t xml:space="preserve"> </w:t>
      </w:r>
      <w:proofErr w:type="spellStart"/>
      <w:r w:rsidR="00393B18">
        <w:rPr>
          <w:lang w:val="en-US"/>
        </w:rPr>
        <w:t>định</w:t>
      </w:r>
      <w:proofErr w:type="spellEnd"/>
      <w:r w:rsidR="00393B18">
        <w:rPr>
          <w:lang w:val="en-US"/>
        </w:rPr>
        <w:t xml:space="preserve"> </w:t>
      </w:r>
      <w:proofErr w:type="spellStart"/>
      <w:r w:rsidR="00393B18">
        <w:rPr>
          <w:lang w:val="en-US"/>
        </w:rPr>
        <w:t>như</w:t>
      </w:r>
      <w:proofErr w:type="spellEnd"/>
      <w:r w:rsidR="00393B18">
        <w:rPr>
          <w:lang w:val="en-US"/>
        </w:rPr>
        <w:t xml:space="preserve"> </w:t>
      </w:r>
      <w:proofErr w:type="spellStart"/>
      <w:r w:rsidR="00393B18">
        <w:rPr>
          <w:lang w:val="en-US"/>
        </w:rPr>
        <w:t>nào</w:t>
      </w:r>
      <w:proofErr w:type="spellEnd"/>
      <w:r w:rsidR="00393B18">
        <w:rPr>
          <w:lang w:val="en-US"/>
        </w:rPr>
        <w:t>?</w:t>
      </w:r>
    </w:p>
    <w:p w:rsidR="00321FB1" w:rsidRDefault="003F5E61" w:rsidP="00321FB1">
      <w:pPr>
        <w:rPr>
          <w:lang w:val="en-US"/>
        </w:rPr>
      </w:pPr>
      <w:proofErr w:type="spellStart"/>
      <w:r w:rsidRPr="00321FB1">
        <w:rPr>
          <w:lang w:val="en-US"/>
        </w:rPr>
        <w:t>Căn</w:t>
      </w:r>
      <w:proofErr w:type="spellEnd"/>
      <w:r w:rsidRPr="00321FB1">
        <w:rPr>
          <w:lang w:val="en-US"/>
        </w:rPr>
        <w:t xml:space="preserve"> </w:t>
      </w:r>
      <w:proofErr w:type="spellStart"/>
      <w:r w:rsidRPr="00321FB1">
        <w:rPr>
          <w:lang w:val="en-US"/>
        </w:rPr>
        <w:t>cứ</w:t>
      </w:r>
      <w:proofErr w:type="spellEnd"/>
      <w:r w:rsidRPr="00321FB1">
        <w:rPr>
          <w:lang w:val="en-US"/>
        </w:rPr>
        <w:t xml:space="preserve"> </w:t>
      </w:r>
      <w:proofErr w:type="spellStart"/>
      <w:r w:rsidRPr="00321FB1">
        <w:rPr>
          <w:lang w:val="en-US"/>
        </w:rPr>
        <w:t>theo</w:t>
      </w:r>
      <w:proofErr w:type="spellEnd"/>
      <w:r w:rsidRPr="00321FB1">
        <w:rPr>
          <w:lang w:val="en-US"/>
        </w:rPr>
        <w:t xml:space="preserve"> </w:t>
      </w:r>
      <w:proofErr w:type="spellStart"/>
      <w:r w:rsidRPr="00321FB1">
        <w:rPr>
          <w:lang w:val="en-US"/>
        </w:rPr>
        <w:t>quy</w:t>
      </w:r>
      <w:proofErr w:type="spellEnd"/>
      <w:r w:rsidRPr="00321FB1">
        <w:rPr>
          <w:lang w:val="en-US"/>
        </w:rPr>
        <w:t xml:space="preserve"> </w:t>
      </w:r>
      <w:proofErr w:type="spellStart"/>
      <w:r w:rsidRPr="00321FB1">
        <w:rPr>
          <w:lang w:val="en-US"/>
        </w:rPr>
        <w:t>định</w:t>
      </w:r>
      <w:proofErr w:type="spellEnd"/>
      <w:r w:rsidRPr="00321FB1">
        <w:rPr>
          <w:lang w:val="en-US"/>
        </w:rPr>
        <w:t xml:space="preserve"> </w:t>
      </w:r>
      <w:proofErr w:type="spellStart"/>
      <w:r w:rsidRPr="00321FB1">
        <w:rPr>
          <w:lang w:val="en-US"/>
        </w:rPr>
        <w:t>tại</w:t>
      </w:r>
      <w:proofErr w:type="spellEnd"/>
      <w:r w:rsidRPr="00321FB1">
        <w:rPr>
          <w:lang w:val="en-US"/>
        </w:rPr>
        <w:t xml:space="preserve"> </w:t>
      </w:r>
      <w:proofErr w:type="spellStart"/>
      <w:r w:rsidRPr="00321FB1">
        <w:rPr>
          <w:lang w:val="en-US"/>
        </w:rPr>
        <w:t>Nghị</w:t>
      </w:r>
      <w:proofErr w:type="spellEnd"/>
      <w:r w:rsidRPr="00321FB1">
        <w:rPr>
          <w:lang w:val="en-US"/>
        </w:rPr>
        <w:t xml:space="preserve"> </w:t>
      </w:r>
      <w:proofErr w:type="spellStart"/>
      <w:r w:rsidRPr="00321FB1">
        <w:rPr>
          <w:lang w:val="en-US"/>
        </w:rPr>
        <w:t>đị</w:t>
      </w:r>
      <w:r w:rsidR="00321FB1">
        <w:rPr>
          <w:lang w:val="en-US"/>
        </w:rPr>
        <w:t>nh</w:t>
      </w:r>
      <w:proofErr w:type="spellEnd"/>
      <w:r w:rsidR="00321FB1">
        <w:rPr>
          <w:lang w:val="en-US"/>
        </w:rPr>
        <w:t xml:space="preserve"> 100/2019/NĐ-CP, </w:t>
      </w:r>
      <w:proofErr w:type="spellStart"/>
      <w:r w:rsidRPr="00321FB1">
        <w:rPr>
          <w:lang w:val="en-US"/>
        </w:rPr>
        <w:t>mức</w:t>
      </w:r>
      <w:proofErr w:type="spellEnd"/>
      <w:r w:rsidRPr="00321FB1">
        <w:rPr>
          <w:lang w:val="en-US"/>
        </w:rPr>
        <w:t xml:space="preserve"> </w:t>
      </w:r>
      <w:proofErr w:type="spellStart"/>
      <w:r w:rsidRPr="00321FB1">
        <w:rPr>
          <w:lang w:val="en-US"/>
        </w:rPr>
        <w:t>phạt</w:t>
      </w:r>
      <w:proofErr w:type="spellEnd"/>
      <w:r w:rsidRPr="00321FB1">
        <w:rPr>
          <w:lang w:val="en-US"/>
        </w:rPr>
        <w:t xml:space="preserve"> </w:t>
      </w:r>
      <w:proofErr w:type="spellStart"/>
      <w:r w:rsidRPr="00321FB1">
        <w:rPr>
          <w:lang w:val="en-US"/>
        </w:rPr>
        <w:t>lỗi</w:t>
      </w:r>
      <w:proofErr w:type="spellEnd"/>
      <w:r w:rsidRPr="00321FB1">
        <w:rPr>
          <w:lang w:val="en-US"/>
        </w:rPr>
        <w:t xml:space="preserve"> vi </w:t>
      </w:r>
      <w:proofErr w:type="spellStart"/>
      <w:r w:rsidRPr="00321FB1">
        <w:rPr>
          <w:lang w:val="en-US"/>
        </w:rPr>
        <w:t>phạm</w:t>
      </w:r>
      <w:proofErr w:type="spellEnd"/>
      <w:r w:rsidRPr="00321FB1">
        <w:rPr>
          <w:lang w:val="en-US"/>
        </w:rPr>
        <w:t xml:space="preserve"> </w:t>
      </w:r>
      <w:proofErr w:type="spellStart"/>
      <w:r w:rsidRPr="00321FB1">
        <w:rPr>
          <w:lang w:val="en-US"/>
        </w:rPr>
        <w:t>nồng</w:t>
      </w:r>
      <w:proofErr w:type="spellEnd"/>
      <w:r w:rsidRPr="00321FB1">
        <w:rPr>
          <w:lang w:val="en-US"/>
        </w:rPr>
        <w:t xml:space="preserve"> </w:t>
      </w:r>
      <w:proofErr w:type="spellStart"/>
      <w:r w:rsidRPr="00321FB1">
        <w:rPr>
          <w:lang w:val="en-US"/>
        </w:rPr>
        <w:t>độ</w:t>
      </w:r>
      <w:proofErr w:type="spellEnd"/>
      <w:r w:rsidRPr="00321FB1">
        <w:rPr>
          <w:lang w:val="en-US"/>
        </w:rPr>
        <w:t xml:space="preserve"> </w:t>
      </w:r>
      <w:proofErr w:type="spellStart"/>
      <w:r w:rsidRPr="00321FB1">
        <w:rPr>
          <w:lang w:val="en-US"/>
        </w:rPr>
        <w:t>cồn</w:t>
      </w:r>
      <w:proofErr w:type="spellEnd"/>
      <w:r w:rsidRPr="00321FB1">
        <w:rPr>
          <w:lang w:val="en-US"/>
        </w:rPr>
        <w:t xml:space="preserve"> </w:t>
      </w:r>
      <w:proofErr w:type="spellStart"/>
      <w:r w:rsidRPr="00321FB1">
        <w:rPr>
          <w:lang w:val="en-US"/>
        </w:rPr>
        <w:t>đối</w:t>
      </w:r>
      <w:proofErr w:type="spellEnd"/>
      <w:r w:rsidRPr="00321FB1">
        <w:rPr>
          <w:lang w:val="en-US"/>
        </w:rPr>
        <w:t xml:space="preserve"> </w:t>
      </w:r>
      <w:proofErr w:type="spellStart"/>
      <w:r w:rsidRPr="00321FB1">
        <w:rPr>
          <w:lang w:val="en-US"/>
        </w:rPr>
        <w:t>với</w:t>
      </w:r>
      <w:proofErr w:type="spellEnd"/>
      <w:r w:rsidRPr="00321FB1">
        <w:rPr>
          <w:lang w:val="en-US"/>
        </w:rPr>
        <w:t xml:space="preserve"> </w:t>
      </w:r>
      <w:proofErr w:type="spellStart"/>
      <w:r w:rsidRPr="00321FB1">
        <w:rPr>
          <w:lang w:val="en-US"/>
        </w:rPr>
        <w:t>người</w:t>
      </w:r>
      <w:proofErr w:type="spellEnd"/>
      <w:r w:rsidRPr="00321FB1">
        <w:rPr>
          <w:lang w:val="en-US"/>
        </w:rPr>
        <w:t xml:space="preserve"> </w:t>
      </w:r>
      <w:proofErr w:type="spellStart"/>
      <w:r w:rsidRPr="00321FB1">
        <w:rPr>
          <w:lang w:val="en-US"/>
        </w:rPr>
        <w:t>điều</w:t>
      </w:r>
      <w:proofErr w:type="spellEnd"/>
      <w:r w:rsidRPr="00321FB1">
        <w:rPr>
          <w:lang w:val="en-US"/>
        </w:rPr>
        <w:t xml:space="preserve"> </w:t>
      </w:r>
      <w:proofErr w:type="spellStart"/>
      <w:r w:rsidRPr="00321FB1">
        <w:rPr>
          <w:lang w:val="en-US"/>
        </w:rPr>
        <w:t>khiể</w:t>
      </w:r>
      <w:r w:rsidR="00321FB1">
        <w:rPr>
          <w:lang w:val="en-US"/>
        </w:rPr>
        <w:t>n</w:t>
      </w:r>
      <w:proofErr w:type="spellEnd"/>
      <w:r w:rsidR="00321FB1">
        <w:rPr>
          <w:lang w:val="en-US"/>
        </w:rPr>
        <w:t xml:space="preserve"> </w:t>
      </w:r>
      <w:proofErr w:type="spellStart"/>
      <w:r w:rsidR="00321FB1">
        <w:rPr>
          <w:lang w:val="en-US"/>
        </w:rPr>
        <w:t>xe</w:t>
      </w:r>
      <w:proofErr w:type="spellEnd"/>
      <w:r w:rsidR="00321FB1">
        <w:rPr>
          <w:lang w:val="en-US"/>
        </w:rPr>
        <w:t xml:space="preserve"> ô </w:t>
      </w:r>
      <w:proofErr w:type="spellStart"/>
      <w:r w:rsidR="00321FB1">
        <w:rPr>
          <w:lang w:val="en-US"/>
        </w:rPr>
        <w:t>tô</w:t>
      </w:r>
      <w:proofErr w:type="spellEnd"/>
      <w:r w:rsidR="00321FB1">
        <w:rPr>
          <w:lang w:val="en-US"/>
        </w:rPr>
        <w:t xml:space="preserve">, </w:t>
      </w:r>
      <w:proofErr w:type="spellStart"/>
      <w:r w:rsidR="00321FB1">
        <w:rPr>
          <w:lang w:val="en-US"/>
        </w:rPr>
        <w:t>xem</w:t>
      </w:r>
      <w:proofErr w:type="spellEnd"/>
      <w:r w:rsidR="00321FB1">
        <w:rPr>
          <w:lang w:val="en-US"/>
        </w:rPr>
        <w:t xml:space="preserve"> </w:t>
      </w:r>
      <w:proofErr w:type="spellStart"/>
      <w:r w:rsidR="00321FB1">
        <w:rPr>
          <w:lang w:val="en-US"/>
        </w:rPr>
        <w:t>máy</w:t>
      </w:r>
      <w:proofErr w:type="spellEnd"/>
      <w:r w:rsidR="00321FB1">
        <w:rPr>
          <w:lang w:val="en-US"/>
        </w:rPr>
        <w:t xml:space="preserve">, </w:t>
      </w:r>
      <w:proofErr w:type="spellStart"/>
      <w:r w:rsidR="00321FB1">
        <w:rPr>
          <w:lang w:val="en-US"/>
        </w:rPr>
        <w:t>xe</w:t>
      </w:r>
      <w:proofErr w:type="spellEnd"/>
      <w:r w:rsidR="00321FB1">
        <w:rPr>
          <w:lang w:val="en-US"/>
        </w:rPr>
        <w:t xml:space="preserve"> </w:t>
      </w:r>
      <w:proofErr w:type="spellStart"/>
      <w:r w:rsidR="00321FB1">
        <w:rPr>
          <w:lang w:val="en-US"/>
        </w:rPr>
        <w:t>đạp</w:t>
      </w:r>
      <w:proofErr w:type="spellEnd"/>
      <w:proofErr w:type="gramStart"/>
      <w:r w:rsidR="00321FB1">
        <w:rPr>
          <w:lang w:val="en-US"/>
        </w:rPr>
        <w:t>,…</w:t>
      </w:r>
      <w:proofErr w:type="spellStart"/>
      <w:proofErr w:type="gramEnd"/>
      <w:r w:rsidRPr="00321FB1">
        <w:rPr>
          <w:lang w:val="en-US"/>
        </w:rPr>
        <w:t>khi</w:t>
      </w:r>
      <w:proofErr w:type="spellEnd"/>
      <w:r w:rsidRPr="00321FB1">
        <w:rPr>
          <w:lang w:val="en-US"/>
        </w:rPr>
        <w:t xml:space="preserve"> </w:t>
      </w:r>
      <w:proofErr w:type="spellStart"/>
      <w:r w:rsidRPr="00321FB1">
        <w:rPr>
          <w:lang w:val="en-US"/>
        </w:rPr>
        <w:t>tham</w:t>
      </w:r>
      <w:proofErr w:type="spellEnd"/>
      <w:r w:rsidRPr="00321FB1">
        <w:rPr>
          <w:lang w:val="en-US"/>
        </w:rPr>
        <w:t xml:space="preserve"> </w:t>
      </w:r>
      <w:proofErr w:type="spellStart"/>
      <w:r w:rsidRPr="00321FB1">
        <w:rPr>
          <w:lang w:val="en-US"/>
        </w:rPr>
        <w:t>gia</w:t>
      </w:r>
      <w:proofErr w:type="spellEnd"/>
      <w:r w:rsidRPr="00321FB1">
        <w:rPr>
          <w:lang w:val="en-US"/>
        </w:rPr>
        <w:t xml:space="preserve"> </w:t>
      </w:r>
      <w:proofErr w:type="spellStart"/>
      <w:r w:rsidRPr="00321FB1">
        <w:rPr>
          <w:lang w:val="en-US"/>
        </w:rPr>
        <w:t>giao</w:t>
      </w:r>
      <w:proofErr w:type="spellEnd"/>
      <w:r w:rsidRPr="00321FB1">
        <w:rPr>
          <w:lang w:val="en-US"/>
        </w:rPr>
        <w:t xml:space="preserve"> </w:t>
      </w:r>
      <w:proofErr w:type="spellStart"/>
      <w:r w:rsidR="00321FB1">
        <w:rPr>
          <w:lang w:val="en-US"/>
        </w:rPr>
        <w:t>thông</w:t>
      </w:r>
      <w:proofErr w:type="spellEnd"/>
      <w:r w:rsidR="00321FB1">
        <w:rPr>
          <w:lang w:val="en-US"/>
        </w:rPr>
        <w:t xml:space="preserve"> </w:t>
      </w:r>
      <w:proofErr w:type="spellStart"/>
      <w:r w:rsidR="00321FB1">
        <w:rPr>
          <w:lang w:val="en-US"/>
        </w:rPr>
        <w:t>như</w:t>
      </w:r>
      <w:proofErr w:type="spellEnd"/>
      <w:r w:rsidR="00321FB1">
        <w:rPr>
          <w:lang w:val="en-US"/>
        </w:rPr>
        <w:t xml:space="preserve"> </w:t>
      </w:r>
      <w:proofErr w:type="spellStart"/>
      <w:r w:rsidR="00321FB1">
        <w:rPr>
          <w:lang w:val="en-US"/>
        </w:rPr>
        <w:t>sau</w:t>
      </w:r>
      <w:proofErr w:type="spellEnd"/>
      <w:r w:rsidR="00321FB1">
        <w:rPr>
          <w:lang w:val="en-US"/>
        </w:rPr>
        <w:t>:</w:t>
      </w:r>
    </w:p>
    <w:tbl>
      <w:tblPr>
        <w:tblStyle w:val="TableGrid"/>
        <w:tblW w:w="9287" w:type="dxa"/>
        <w:tblLook w:val="04A0" w:firstRow="1" w:lastRow="0" w:firstColumn="1" w:lastColumn="0" w:noHBand="0" w:noVBand="1"/>
      </w:tblPr>
      <w:tblGrid>
        <w:gridCol w:w="678"/>
        <w:gridCol w:w="3964"/>
        <w:gridCol w:w="2322"/>
        <w:gridCol w:w="2323"/>
      </w:tblGrid>
      <w:tr w:rsidR="00321FB1" w:rsidTr="00321FB1">
        <w:trPr>
          <w:trHeight w:val="512"/>
        </w:trPr>
        <w:tc>
          <w:tcPr>
            <w:tcW w:w="678" w:type="dxa"/>
            <w:vAlign w:val="center"/>
          </w:tcPr>
          <w:p w:rsidR="00321FB1" w:rsidRPr="0070412F" w:rsidRDefault="00321FB1" w:rsidP="0070412F">
            <w:pPr>
              <w:jc w:val="center"/>
              <w:rPr>
                <w:b/>
                <w:lang w:val="en-US"/>
              </w:rPr>
            </w:pPr>
            <w:bookmarkStart w:id="0" w:name="_GoBack" w:colFirst="0" w:colLast="0"/>
            <w:r w:rsidRPr="0070412F">
              <w:rPr>
                <w:b/>
                <w:lang w:val="en-US"/>
              </w:rPr>
              <w:t>STT</w:t>
            </w:r>
          </w:p>
        </w:tc>
        <w:tc>
          <w:tcPr>
            <w:tcW w:w="3964" w:type="dxa"/>
            <w:vAlign w:val="center"/>
          </w:tcPr>
          <w:p w:rsidR="00321FB1" w:rsidRPr="00A25D04" w:rsidRDefault="00321FB1" w:rsidP="00E76B10">
            <w:pPr>
              <w:ind w:left="173" w:right="173"/>
              <w:jc w:val="left"/>
              <w:rPr>
                <w:b/>
                <w:lang w:val="en-US"/>
              </w:rPr>
            </w:pPr>
            <w:proofErr w:type="spellStart"/>
            <w:r w:rsidRPr="00A25D04">
              <w:rPr>
                <w:b/>
                <w:lang w:val="en-US"/>
              </w:rPr>
              <w:t>Lỗi</w:t>
            </w:r>
            <w:proofErr w:type="spellEnd"/>
            <w:r w:rsidRPr="00A25D04">
              <w:rPr>
                <w:b/>
                <w:lang w:val="en-US"/>
              </w:rPr>
              <w:t xml:space="preserve"> vi </w:t>
            </w:r>
            <w:proofErr w:type="spellStart"/>
            <w:r w:rsidRPr="00A25D04">
              <w:rPr>
                <w:b/>
                <w:lang w:val="en-US"/>
              </w:rPr>
              <w:t>phạm</w:t>
            </w:r>
            <w:proofErr w:type="spellEnd"/>
            <w:r w:rsidRPr="00A25D04">
              <w:rPr>
                <w:b/>
                <w:lang w:val="en-US"/>
              </w:rPr>
              <w:t xml:space="preserve"> </w:t>
            </w:r>
            <w:proofErr w:type="spellStart"/>
            <w:r w:rsidRPr="00A25D04">
              <w:rPr>
                <w:b/>
                <w:lang w:val="en-US"/>
              </w:rPr>
              <w:t>nồng</w:t>
            </w:r>
            <w:proofErr w:type="spellEnd"/>
            <w:r w:rsidRPr="00A25D04">
              <w:rPr>
                <w:b/>
                <w:lang w:val="en-US"/>
              </w:rPr>
              <w:t xml:space="preserve"> </w:t>
            </w:r>
            <w:proofErr w:type="spellStart"/>
            <w:r w:rsidRPr="00A25D04">
              <w:rPr>
                <w:b/>
                <w:lang w:val="en-US"/>
              </w:rPr>
              <w:t>độ</w:t>
            </w:r>
            <w:proofErr w:type="spellEnd"/>
            <w:r w:rsidRPr="00A25D04">
              <w:rPr>
                <w:b/>
                <w:lang w:val="en-US"/>
              </w:rPr>
              <w:t xml:space="preserve"> </w:t>
            </w:r>
            <w:proofErr w:type="spellStart"/>
            <w:r w:rsidRPr="00A25D04">
              <w:rPr>
                <w:b/>
                <w:lang w:val="en-US"/>
              </w:rPr>
              <w:t>cồn</w:t>
            </w:r>
            <w:proofErr w:type="spellEnd"/>
          </w:p>
        </w:tc>
        <w:tc>
          <w:tcPr>
            <w:tcW w:w="2322" w:type="dxa"/>
            <w:vAlign w:val="center"/>
          </w:tcPr>
          <w:p w:rsidR="00321FB1" w:rsidRPr="00A25D04" w:rsidRDefault="00321FB1" w:rsidP="00856992">
            <w:pPr>
              <w:jc w:val="left"/>
              <w:rPr>
                <w:b/>
                <w:lang w:val="en-US"/>
              </w:rPr>
            </w:pPr>
            <w:proofErr w:type="spellStart"/>
            <w:r w:rsidRPr="00A25D04">
              <w:rPr>
                <w:b/>
                <w:lang w:val="en-US"/>
              </w:rPr>
              <w:t>Mức</w:t>
            </w:r>
            <w:proofErr w:type="spellEnd"/>
            <w:r w:rsidRPr="00A25D04">
              <w:rPr>
                <w:b/>
                <w:lang w:val="en-US"/>
              </w:rPr>
              <w:t xml:space="preserve"> </w:t>
            </w:r>
            <w:proofErr w:type="spellStart"/>
            <w:r w:rsidRPr="00A25D04">
              <w:rPr>
                <w:b/>
                <w:lang w:val="en-US"/>
              </w:rPr>
              <w:t>phạt</w:t>
            </w:r>
            <w:proofErr w:type="spellEnd"/>
            <w:r w:rsidRPr="00A25D04">
              <w:rPr>
                <w:b/>
                <w:lang w:val="en-US"/>
              </w:rPr>
              <w:t xml:space="preserve"> </w:t>
            </w:r>
            <w:proofErr w:type="spellStart"/>
            <w:r w:rsidRPr="00A25D04">
              <w:rPr>
                <w:b/>
                <w:lang w:val="en-US"/>
              </w:rPr>
              <w:t>tiền</w:t>
            </w:r>
            <w:proofErr w:type="spellEnd"/>
          </w:p>
        </w:tc>
        <w:tc>
          <w:tcPr>
            <w:tcW w:w="2322" w:type="dxa"/>
            <w:vAlign w:val="center"/>
          </w:tcPr>
          <w:p w:rsidR="00321FB1" w:rsidRPr="00A25D04" w:rsidRDefault="00321FB1" w:rsidP="00856992">
            <w:pPr>
              <w:jc w:val="left"/>
              <w:rPr>
                <w:b/>
                <w:lang w:val="en-US"/>
              </w:rPr>
            </w:pPr>
            <w:proofErr w:type="spellStart"/>
            <w:r w:rsidRPr="00A25D04">
              <w:rPr>
                <w:b/>
                <w:lang w:val="en-US"/>
              </w:rPr>
              <w:t>Xử</w:t>
            </w:r>
            <w:proofErr w:type="spellEnd"/>
            <w:r w:rsidRPr="00A25D04">
              <w:rPr>
                <w:b/>
                <w:lang w:val="en-US"/>
              </w:rPr>
              <w:t xml:space="preserve"> </w:t>
            </w:r>
            <w:proofErr w:type="spellStart"/>
            <w:r w:rsidRPr="00A25D04">
              <w:rPr>
                <w:b/>
                <w:lang w:val="en-US"/>
              </w:rPr>
              <w:t>phạt</w:t>
            </w:r>
            <w:proofErr w:type="spellEnd"/>
            <w:r w:rsidRPr="00A25D04">
              <w:rPr>
                <w:b/>
                <w:lang w:val="en-US"/>
              </w:rPr>
              <w:t xml:space="preserve"> </w:t>
            </w:r>
            <w:proofErr w:type="spellStart"/>
            <w:r w:rsidRPr="00A25D04">
              <w:rPr>
                <w:b/>
                <w:lang w:val="en-US"/>
              </w:rPr>
              <w:t>bổ</w:t>
            </w:r>
            <w:proofErr w:type="spellEnd"/>
            <w:r w:rsidRPr="00A25D04">
              <w:rPr>
                <w:b/>
                <w:lang w:val="en-US"/>
              </w:rPr>
              <w:t xml:space="preserve"> sung</w:t>
            </w:r>
          </w:p>
        </w:tc>
      </w:tr>
      <w:tr w:rsidR="00321FB1" w:rsidTr="00321FB1">
        <w:trPr>
          <w:trHeight w:val="866"/>
        </w:trPr>
        <w:tc>
          <w:tcPr>
            <w:tcW w:w="9287" w:type="dxa"/>
            <w:gridSpan w:val="4"/>
            <w:vAlign w:val="center"/>
          </w:tcPr>
          <w:p w:rsidR="00321FB1" w:rsidRPr="0070412F" w:rsidRDefault="00321FB1" w:rsidP="0070412F">
            <w:pPr>
              <w:ind w:left="173" w:right="173"/>
              <w:jc w:val="center"/>
              <w:rPr>
                <w:b/>
              </w:rPr>
            </w:pPr>
            <w:r w:rsidRPr="0070412F">
              <w:rPr>
                <w:b/>
              </w:rPr>
              <w:t>Đối với người điều khiển xe ô tô</w:t>
            </w:r>
          </w:p>
        </w:tc>
      </w:tr>
      <w:tr w:rsidR="00321FB1" w:rsidTr="00321FB1">
        <w:trPr>
          <w:trHeight w:val="512"/>
        </w:trPr>
        <w:tc>
          <w:tcPr>
            <w:tcW w:w="678" w:type="dxa"/>
            <w:vAlign w:val="center"/>
          </w:tcPr>
          <w:p w:rsidR="00321FB1" w:rsidRPr="0070412F" w:rsidRDefault="00321FB1" w:rsidP="0070412F">
            <w:pPr>
              <w:jc w:val="center"/>
              <w:rPr>
                <w:b/>
                <w:lang w:val="en-US"/>
              </w:rPr>
            </w:pPr>
            <w:r w:rsidRPr="0070412F">
              <w:rPr>
                <w:b/>
                <w:lang w:val="en-US"/>
              </w:rPr>
              <w:t>1</w:t>
            </w:r>
          </w:p>
        </w:tc>
        <w:tc>
          <w:tcPr>
            <w:tcW w:w="3964" w:type="dxa"/>
            <w:vAlign w:val="center"/>
          </w:tcPr>
          <w:p w:rsidR="00321FB1" w:rsidRDefault="00321FB1" w:rsidP="00E76B10">
            <w:pPr>
              <w:ind w:left="173" w:right="173"/>
              <w:jc w:val="left"/>
              <w:rPr>
                <w:lang w:val="en-US"/>
              </w:rPr>
            </w:pPr>
            <w:proofErr w:type="spellStart"/>
            <w:r w:rsidRPr="00A25D04">
              <w:rPr>
                <w:lang w:val="en-US"/>
              </w:rPr>
              <w:t>Điều</w:t>
            </w:r>
            <w:proofErr w:type="spellEnd"/>
            <w:r w:rsidRPr="00A25D04">
              <w:rPr>
                <w:lang w:val="en-US"/>
              </w:rPr>
              <w:t xml:space="preserve"> </w:t>
            </w:r>
            <w:proofErr w:type="spellStart"/>
            <w:r w:rsidRPr="00A25D04">
              <w:rPr>
                <w:lang w:val="en-US"/>
              </w:rPr>
              <w:t>khiển</w:t>
            </w:r>
            <w:proofErr w:type="spellEnd"/>
            <w:r w:rsidRPr="00A25D04">
              <w:rPr>
                <w:lang w:val="en-US"/>
              </w:rPr>
              <w:t xml:space="preserve"> </w:t>
            </w:r>
            <w:proofErr w:type="spellStart"/>
            <w:r w:rsidRPr="00A25D04">
              <w:rPr>
                <w:lang w:val="en-US"/>
              </w:rPr>
              <w:t>xe</w:t>
            </w:r>
            <w:proofErr w:type="spellEnd"/>
            <w:r w:rsidRPr="00A25D04">
              <w:rPr>
                <w:lang w:val="en-US"/>
              </w:rPr>
              <w:t xml:space="preserve"> </w:t>
            </w:r>
            <w:proofErr w:type="spellStart"/>
            <w:r w:rsidRPr="00A25D04">
              <w:rPr>
                <w:lang w:val="en-US"/>
              </w:rPr>
              <w:t>trên</w:t>
            </w:r>
            <w:proofErr w:type="spellEnd"/>
            <w:r w:rsidRPr="00A25D04">
              <w:rPr>
                <w:lang w:val="en-US"/>
              </w:rPr>
              <w:t xml:space="preserve"> </w:t>
            </w:r>
            <w:proofErr w:type="spellStart"/>
            <w:r w:rsidRPr="00A25D04">
              <w:rPr>
                <w:lang w:val="en-US"/>
              </w:rPr>
              <w:t>đường</w:t>
            </w:r>
            <w:proofErr w:type="spellEnd"/>
            <w:r w:rsidRPr="00A25D04">
              <w:rPr>
                <w:lang w:val="en-US"/>
              </w:rPr>
              <w:t xml:space="preserve"> </w:t>
            </w:r>
            <w:proofErr w:type="spellStart"/>
            <w:r w:rsidRPr="00A25D04">
              <w:rPr>
                <w:lang w:val="en-US"/>
              </w:rPr>
              <w:t>mà</w:t>
            </w:r>
            <w:proofErr w:type="spellEnd"/>
            <w:r w:rsidRPr="00A25D04">
              <w:rPr>
                <w:lang w:val="en-US"/>
              </w:rPr>
              <w:t xml:space="preserve"> </w:t>
            </w:r>
            <w:proofErr w:type="spellStart"/>
            <w:r w:rsidRPr="00A25D04">
              <w:rPr>
                <w:lang w:val="en-US"/>
              </w:rPr>
              <w:t>trong</w:t>
            </w:r>
            <w:proofErr w:type="spellEnd"/>
            <w:r w:rsidRPr="00A25D04">
              <w:rPr>
                <w:lang w:val="en-US"/>
              </w:rPr>
              <w:t xml:space="preserve"> </w:t>
            </w:r>
            <w:proofErr w:type="spellStart"/>
            <w:r w:rsidRPr="00A25D04">
              <w:rPr>
                <w:lang w:val="en-US"/>
              </w:rPr>
              <w:t>máu</w:t>
            </w:r>
            <w:proofErr w:type="spellEnd"/>
            <w:r w:rsidRPr="00A25D04">
              <w:rPr>
                <w:lang w:val="en-US"/>
              </w:rPr>
              <w:t xml:space="preserve"> </w:t>
            </w:r>
            <w:proofErr w:type="spellStart"/>
            <w:r w:rsidRPr="00A25D04">
              <w:rPr>
                <w:lang w:val="en-US"/>
              </w:rPr>
              <w:t>hoặc</w:t>
            </w:r>
            <w:proofErr w:type="spellEnd"/>
            <w:r w:rsidRPr="00A25D04">
              <w:rPr>
                <w:lang w:val="en-US"/>
              </w:rPr>
              <w:t xml:space="preserve"> </w:t>
            </w:r>
            <w:proofErr w:type="spellStart"/>
            <w:r w:rsidRPr="00A25D04">
              <w:rPr>
                <w:lang w:val="en-US"/>
              </w:rPr>
              <w:t>hơi</w:t>
            </w:r>
            <w:proofErr w:type="spellEnd"/>
            <w:r w:rsidRPr="00A25D04">
              <w:rPr>
                <w:lang w:val="en-US"/>
              </w:rPr>
              <w:t xml:space="preserve"> </w:t>
            </w:r>
            <w:proofErr w:type="spellStart"/>
            <w:r w:rsidRPr="00A25D04">
              <w:rPr>
                <w:lang w:val="en-US"/>
              </w:rPr>
              <w:t>thở</w:t>
            </w:r>
            <w:proofErr w:type="spellEnd"/>
            <w:r w:rsidRPr="00A25D04">
              <w:rPr>
                <w:lang w:val="en-US"/>
              </w:rPr>
              <w:t xml:space="preserve"> </w:t>
            </w:r>
            <w:proofErr w:type="spellStart"/>
            <w:r w:rsidRPr="00A25D04">
              <w:rPr>
                <w:lang w:val="en-US"/>
              </w:rPr>
              <w:t>có</w:t>
            </w:r>
            <w:proofErr w:type="spellEnd"/>
            <w:r w:rsidRPr="00A25D04">
              <w:rPr>
                <w:lang w:val="en-US"/>
              </w:rPr>
              <w:t xml:space="preserve"> </w:t>
            </w:r>
            <w:proofErr w:type="spellStart"/>
            <w:r w:rsidRPr="00A25D04">
              <w:rPr>
                <w:lang w:val="en-US"/>
              </w:rPr>
              <w:t>nồng</w:t>
            </w:r>
            <w:proofErr w:type="spellEnd"/>
            <w:r w:rsidRPr="00A25D04">
              <w:rPr>
                <w:lang w:val="en-US"/>
              </w:rPr>
              <w:t xml:space="preserve"> </w:t>
            </w:r>
            <w:proofErr w:type="spellStart"/>
            <w:r w:rsidRPr="00A25D04">
              <w:rPr>
                <w:lang w:val="en-US"/>
              </w:rPr>
              <w:t>độ</w:t>
            </w:r>
            <w:proofErr w:type="spellEnd"/>
            <w:r w:rsidRPr="00A25D04">
              <w:rPr>
                <w:lang w:val="en-US"/>
              </w:rPr>
              <w:t xml:space="preserve"> </w:t>
            </w:r>
            <w:proofErr w:type="spellStart"/>
            <w:r w:rsidRPr="00A25D04">
              <w:rPr>
                <w:lang w:val="en-US"/>
              </w:rPr>
              <w:t>cồn</w:t>
            </w:r>
            <w:proofErr w:type="spellEnd"/>
            <w:r w:rsidRPr="00A25D04">
              <w:rPr>
                <w:lang w:val="en-US"/>
              </w:rPr>
              <w:t xml:space="preserve"> </w:t>
            </w:r>
            <w:proofErr w:type="spellStart"/>
            <w:r w:rsidRPr="00A25D04">
              <w:rPr>
                <w:lang w:val="en-US"/>
              </w:rPr>
              <w:t>nhưng</w:t>
            </w:r>
            <w:proofErr w:type="spellEnd"/>
            <w:r w:rsidRPr="00A25D04">
              <w:rPr>
                <w:lang w:val="en-US"/>
              </w:rPr>
              <w:t xml:space="preserve"> </w:t>
            </w:r>
            <w:proofErr w:type="spellStart"/>
            <w:r w:rsidRPr="00A25D04">
              <w:rPr>
                <w:lang w:val="en-US"/>
              </w:rPr>
              <w:t>chưa</w:t>
            </w:r>
            <w:proofErr w:type="spellEnd"/>
            <w:r w:rsidRPr="00A25D04">
              <w:rPr>
                <w:lang w:val="en-US"/>
              </w:rPr>
              <w:t xml:space="preserve"> </w:t>
            </w:r>
            <w:proofErr w:type="spellStart"/>
            <w:r w:rsidRPr="00A25D04">
              <w:rPr>
                <w:lang w:val="en-US"/>
              </w:rPr>
              <w:t>vượt</w:t>
            </w:r>
            <w:proofErr w:type="spellEnd"/>
            <w:r w:rsidRPr="00A25D04">
              <w:rPr>
                <w:lang w:val="en-US"/>
              </w:rPr>
              <w:t xml:space="preserve"> </w:t>
            </w:r>
            <w:proofErr w:type="spellStart"/>
            <w:r w:rsidRPr="00A25D04">
              <w:rPr>
                <w:lang w:val="en-US"/>
              </w:rPr>
              <w:t>quá</w:t>
            </w:r>
            <w:proofErr w:type="spellEnd"/>
            <w:r w:rsidRPr="00A25D04">
              <w:rPr>
                <w:lang w:val="en-US"/>
              </w:rPr>
              <w:t xml:space="preserve"> 50 </w:t>
            </w:r>
            <w:proofErr w:type="spellStart"/>
            <w:r w:rsidRPr="00A25D04">
              <w:rPr>
                <w:lang w:val="en-US"/>
              </w:rPr>
              <w:t>miligam</w:t>
            </w:r>
            <w:proofErr w:type="spellEnd"/>
            <w:r w:rsidRPr="00A25D04">
              <w:rPr>
                <w:lang w:val="en-US"/>
              </w:rPr>
              <w:t xml:space="preserve">/100 </w:t>
            </w:r>
            <w:proofErr w:type="spellStart"/>
            <w:r w:rsidRPr="00A25D04">
              <w:rPr>
                <w:lang w:val="en-US"/>
              </w:rPr>
              <w:t>mililít</w:t>
            </w:r>
            <w:proofErr w:type="spellEnd"/>
            <w:r w:rsidRPr="00A25D04">
              <w:rPr>
                <w:lang w:val="en-US"/>
              </w:rPr>
              <w:t xml:space="preserve"> </w:t>
            </w:r>
            <w:proofErr w:type="spellStart"/>
            <w:r w:rsidRPr="00A25D04">
              <w:rPr>
                <w:lang w:val="en-US"/>
              </w:rPr>
              <w:t>máu</w:t>
            </w:r>
            <w:proofErr w:type="spellEnd"/>
            <w:r w:rsidRPr="00A25D04">
              <w:rPr>
                <w:lang w:val="en-US"/>
              </w:rPr>
              <w:t xml:space="preserve"> </w:t>
            </w:r>
            <w:proofErr w:type="spellStart"/>
            <w:r w:rsidRPr="00A25D04">
              <w:rPr>
                <w:lang w:val="en-US"/>
              </w:rPr>
              <w:t>hoặc</w:t>
            </w:r>
            <w:proofErr w:type="spellEnd"/>
            <w:r w:rsidRPr="00A25D04">
              <w:rPr>
                <w:lang w:val="en-US"/>
              </w:rPr>
              <w:t xml:space="preserve"> </w:t>
            </w:r>
            <w:proofErr w:type="spellStart"/>
            <w:r w:rsidRPr="00A25D04">
              <w:rPr>
                <w:lang w:val="en-US"/>
              </w:rPr>
              <w:t>chưa</w:t>
            </w:r>
            <w:proofErr w:type="spellEnd"/>
            <w:r w:rsidRPr="00A25D04">
              <w:rPr>
                <w:lang w:val="en-US"/>
              </w:rPr>
              <w:t xml:space="preserve"> </w:t>
            </w:r>
            <w:proofErr w:type="spellStart"/>
            <w:r w:rsidRPr="00A25D04">
              <w:rPr>
                <w:lang w:val="en-US"/>
              </w:rPr>
              <w:t>vượt</w:t>
            </w:r>
            <w:proofErr w:type="spellEnd"/>
            <w:r w:rsidRPr="00A25D04">
              <w:rPr>
                <w:lang w:val="en-US"/>
              </w:rPr>
              <w:t xml:space="preserve"> </w:t>
            </w:r>
            <w:proofErr w:type="spellStart"/>
            <w:r w:rsidRPr="00A25D04">
              <w:rPr>
                <w:lang w:val="en-US"/>
              </w:rPr>
              <w:t>quá</w:t>
            </w:r>
            <w:proofErr w:type="spellEnd"/>
            <w:r w:rsidRPr="00A25D04">
              <w:rPr>
                <w:lang w:val="en-US"/>
              </w:rPr>
              <w:t xml:space="preserve"> 0,25 </w:t>
            </w:r>
            <w:proofErr w:type="spellStart"/>
            <w:r w:rsidRPr="00A25D04">
              <w:rPr>
                <w:lang w:val="en-US"/>
              </w:rPr>
              <w:t>miligam</w:t>
            </w:r>
            <w:proofErr w:type="spellEnd"/>
            <w:r w:rsidRPr="00A25D04">
              <w:rPr>
                <w:lang w:val="en-US"/>
              </w:rPr>
              <w:t xml:space="preserve">/1 </w:t>
            </w:r>
            <w:proofErr w:type="spellStart"/>
            <w:r w:rsidRPr="00A25D04">
              <w:rPr>
                <w:lang w:val="en-US"/>
              </w:rPr>
              <w:t>lít</w:t>
            </w:r>
            <w:proofErr w:type="spellEnd"/>
            <w:r w:rsidRPr="00A25D04">
              <w:rPr>
                <w:lang w:val="en-US"/>
              </w:rPr>
              <w:t xml:space="preserve"> </w:t>
            </w:r>
            <w:proofErr w:type="spellStart"/>
            <w:r w:rsidRPr="00A25D04">
              <w:rPr>
                <w:lang w:val="en-US"/>
              </w:rPr>
              <w:t>khí</w:t>
            </w:r>
            <w:proofErr w:type="spellEnd"/>
            <w:r w:rsidRPr="00A25D04">
              <w:rPr>
                <w:lang w:val="en-US"/>
              </w:rPr>
              <w:t xml:space="preserve"> </w:t>
            </w:r>
            <w:proofErr w:type="spellStart"/>
            <w:r w:rsidRPr="00A25D04">
              <w:rPr>
                <w:lang w:val="en-US"/>
              </w:rPr>
              <w:t>thở</w:t>
            </w:r>
            <w:proofErr w:type="spellEnd"/>
          </w:p>
        </w:tc>
        <w:tc>
          <w:tcPr>
            <w:tcW w:w="2322" w:type="dxa"/>
            <w:vAlign w:val="center"/>
          </w:tcPr>
          <w:p w:rsidR="00321FB1" w:rsidRDefault="00321FB1" w:rsidP="00856992">
            <w:pPr>
              <w:jc w:val="left"/>
              <w:rPr>
                <w:lang w:val="en-US"/>
              </w:rPr>
            </w:pPr>
            <w:proofErr w:type="spellStart"/>
            <w:r w:rsidRPr="00A25D04">
              <w:rPr>
                <w:lang w:val="en-US"/>
              </w:rPr>
              <w:t>Phạt</w:t>
            </w:r>
            <w:proofErr w:type="spellEnd"/>
            <w:r w:rsidRPr="00A25D04">
              <w:rPr>
                <w:lang w:val="en-US"/>
              </w:rPr>
              <w:t xml:space="preserve"> </w:t>
            </w:r>
            <w:proofErr w:type="spellStart"/>
            <w:r w:rsidRPr="00A25D04">
              <w:rPr>
                <w:lang w:val="en-US"/>
              </w:rPr>
              <w:t>tiền</w:t>
            </w:r>
            <w:proofErr w:type="spellEnd"/>
            <w:r w:rsidRPr="00A25D04">
              <w:rPr>
                <w:lang w:val="en-US"/>
              </w:rPr>
              <w:t xml:space="preserve"> </w:t>
            </w:r>
            <w:proofErr w:type="spellStart"/>
            <w:r w:rsidRPr="00A25D04">
              <w:rPr>
                <w:lang w:val="en-US"/>
              </w:rPr>
              <w:t>từ</w:t>
            </w:r>
            <w:proofErr w:type="spellEnd"/>
            <w:r w:rsidRPr="00A25D04">
              <w:rPr>
                <w:lang w:val="en-US"/>
              </w:rPr>
              <w:t xml:space="preserve"> 6</w:t>
            </w:r>
            <w:r>
              <w:rPr>
                <w:lang w:val="en-US"/>
              </w:rPr>
              <w:t xml:space="preserve"> </w:t>
            </w:r>
            <w:proofErr w:type="spellStart"/>
            <w:r>
              <w:rPr>
                <w:lang w:val="en-US"/>
              </w:rPr>
              <w:t>triệu</w:t>
            </w:r>
            <w:proofErr w:type="spellEnd"/>
            <w:r w:rsidRPr="00A25D04">
              <w:rPr>
                <w:lang w:val="en-US"/>
              </w:rPr>
              <w:t xml:space="preserve"> </w:t>
            </w:r>
            <w:proofErr w:type="spellStart"/>
            <w:r w:rsidRPr="00A25D04">
              <w:rPr>
                <w:lang w:val="en-US"/>
              </w:rPr>
              <w:t>đến</w:t>
            </w:r>
            <w:proofErr w:type="spellEnd"/>
            <w:r w:rsidRPr="00A25D04">
              <w:rPr>
                <w:lang w:val="en-US"/>
              </w:rPr>
              <w:t xml:space="preserve"> 8</w:t>
            </w:r>
            <w:r>
              <w:rPr>
                <w:lang w:val="en-US"/>
              </w:rPr>
              <w:t xml:space="preserve"> </w:t>
            </w:r>
            <w:proofErr w:type="spellStart"/>
            <w:r>
              <w:rPr>
                <w:lang w:val="en-US"/>
              </w:rPr>
              <w:t>triệu</w:t>
            </w:r>
            <w:proofErr w:type="spellEnd"/>
            <w:r w:rsidRPr="00A25D04">
              <w:rPr>
                <w:lang w:val="en-US"/>
              </w:rPr>
              <w:t xml:space="preserve"> </w:t>
            </w:r>
            <w:proofErr w:type="spellStart"/>
            <w:r w:rsidRPr="00A25D04">
              <w:rPr>
                <w:lang w:val="en-US"/>
              </w:rPr>
              <w:t>đồng</w:t>
            </w:r>
            <w:proofErr w:type="spellEnd"/>
          </w:p>
        </w:tc>
        <w:tc>
          <w:tcPr>
            <w:tcW w:w="2322" w:type="dxa"/>
            <w:vAlign w:val="center"/>
          </w:tcPr>
          <w:p w:rsidR="00321FB1" w:rsidRDefault="00321FB1" w:rsidP="00856992">
            <w:pPr>
              <w:jc w:val="left"/>
              <w:rPr>
                <w:lang w:val="en-US"/>
              </w:rPr>
            </w:pPr>
            <w:proofErr w:type="spellStart"/>
            <w:r>
              <w:rPr>
                <w:lang w:val="en-US"/>
              </w:rPr>
              <w:t>T</w:t>
            </w:r>
            <w:r w:rsidRPr="00A25D04">
              <w:rPr>
                <w:lang w:val="en-US"/>
              </w:rPr>
              <w:t>ước</w:t>
            </w:r>
            <w:proofErr w:type="spellEnd"/>
            <w:r w:rsidRPr="00A25D04">
              <w:rPr>
                <w:lang w:val="en-US"/>
              </w:rPr>
              <w:t xml:space="preserve"> </w:t>
            </w:r>
            <w:proofErr w:type="spellStart"/>
            <w:r w:rsidRPr="00A25D04">
              <w:rPr>
                <w:lang w:val="en-US"/>
              </w:rPr>
              <w:t>quyền</w:t>
            </w:r>
            <w:proofErr w:type="spellEnd"/>
            <w:r w:rsidRPr="00A25D04">
              <w:rPr>
                <w:lang w:val="en-US"/>
              </w:rPr>
              <w:t xml:space="preserve"> </w:t>
            </w:r>
            <w:proofErr w:type="spellStart"/>
            <w:r w:rsidRPr="00A25D04">
              <w:rPr>
                <w:lang w:val="en-US"/>
              </w:rPr>
              <w:t>sử</w:t>
            </w:r>
            <w:proofErr w:type="spellEnd"/>
            <w:r w:rsidRPr="00A25D04">
              <w:rPr>
                <w:lang w:val="en-US"/>
              </w:rPr>
              <w:t xml:space="preserve"> </w:t>
            </w:r>
            <w:proofErr w:type="spellStart"/>
            <w:r w:rsidRPr="00A25D04">
              <w:rPr>
                <w:lang w:val="en-US"/>
              </w:rPr>
              <w:t>dụng</w:t>
            </w:r>
            <w:proofErr w:type="spellEnd"/>
            <w:r w:rsidRPr="00A25D04">
              <w:rPr>
                <w:lang w:val="en-US"/>
              </w:rPr>
              <w:t xml:space="preserve"> </w:t>
            </w:r>
            <w:r>
              <w:rPr>
                <w:lang w:val="en-US"/>
              </w:rPr>
              <w:t>GPLX</w:t>
            </w:r>
            <w:r w:rsidRPr="00A25D04">
              <w:rPr>
                <w:lang w:val="en-US"/>
              </w:rPr>
              <w:t xml:space="preserve"> </w:t>
            </w:r>
            <w:proofErr w:type="spellStart"/>
            <w:r w:rsidRPr="00A25D04">
              <w:rPr>
                <w:lang w:val="en-US"/>
              </w:rPr>
              <w:t>từ</w:t>
            </w:r>
            <w:proofErr w:type="spellEnd"/>
            <w:r w:rsidRPr="00A25D04">
              <w:rPr>
                <w:lang w:val="en-US"/>
              </w:rPr>
              <w:t xml:space="preserve"> 10 </w:t>
            </w:r>
            <w:proofErr w:type="spellStart"/>
            <w:r w:rsidRPr="00A25D04">
              <w:rPr>
                <w:lang w:val="en-US"/>
              </w:rPr>
              <w:t>đến</w:t>
            </w:r>
            <w:proofErr w:type="spellEnd"/>
            <w:r w:rsidRPr="00A25D04">
              <w:rPr>
                <w:lang w:val="en-US"/>
              </w:rPr>
              <w:t xml:space="preserve"> 12 </w:t>
            </w:r>
            <w:proofErr w:type="spellStart"/>
            <w:r w:rsidRPr="00A25D04">
              <w:rPr>
                <w:lang w:val="en-US"/>
              </w:rPr>
              <w:t>tháng</w:t>
            </w:r>
            <w:proofErr w:type="spellEnd"/>
          </w:p>
        </w:tc>
      </w:tr>
      <w:tr w:rsidR="00321FB1" w:rsidTr="00321FB1">
        <w:trPr>
          <w:trHeight w:val="512"/>
        </w:trPr>
        <w:tc>
          <w:tcPr>
            <w:tcW w:w="678" w:type="dxa"/>
            <w:vAlign w:val="center"/>
          </w:tcPr>
          <w:p w:rsidR="00321FB1" w:rsidRPr="0070412F" w:rsidRDefault="00321FB1" w:rsidP="0070412F">
            <w:pPr>
              <w:jc w:val="center"/>
              <w:rPr>
                <w:b/>
                <w:lang w:val="en-US"/>
              </w:rPr>
            </w:pPr>
            <w:r w:rsidRPr="0070412F">
              <w:rPr>
                <w:b/>
                <w:lang w:val="en-US"/>
              </w:rPr>
              <w:t>2</w:t>
            </w:r>
          </w:p>
        </w:tc>
        <w:tc>
          <w:tcPr>
            <w:tcW w:w="3964" w:type="dxa"/>
            <w:vAlign w:val="center"/>
          </w:tcPr>
          <w:p w:rsidR="00321FB1" w:rsidRDefault="00321FB1" w:rsidP="00E76B10">
            <w:pPr>
              <w:ind w:left="173" w:right="173"/>
              <w:jc w:val="left"/>
              <w:rPr>
                <w:lang w:val="en-US"/>
              </w:rPr>
            </w:pPr>
            <w:proofErr w:type="spellStart"/>
            <w:r w:rsidRPr="00A25D04">
              <w:rPr>
                <w:lang w:val="en-US"/>
              </w:rPr>
              <w:t>Điều</w:t>
            </w:r>
            <w:proofErr w:type="spellEnd"/>
            <w:r w:rsidRPr="00A25D04">
              <w:rPr>
                <w:lang w:val="en-US"/>
              </w:rPr>
              <w:t xml:space="preserve"> </w:t>
            </w:r>
            <w:proofErr w:type="spellStart"/>
            <w:r w:rsidRPr="00A25D04">
              <w:rPr>
                <w:lang w:val="en-US"/>
              </w:rPr>
              <w:t>khiển</w:t>
            </w:r>
            <w:proofErr w:type="spellEnd"/>
            <w:r w:rsidRPr="00A25D04">
              <w:rPr>
                <w:lang w:val="en-US"/>
              </w:rPr>
              <w:t xml:space="preserve"> </w:t>
            </w:r>
            <w:proofErr w:type="spellStart"/>
            <w:r w:rsidRPr="00A25D04">
              <w:rPr>
                <w:lang w:val="en-US"/>
              </w:rPr>
              <w:t>xe</w:t>
            </w:r>
            <w:proofErr w:type="spellEnd"/>
            <w:r w:rsidRPr="00A25D04">
              <w:rPr>
                <w:lang w:val="en-US"/>
              </w:rPr>
              <w:t xml:space="preserve"> </w:t>
            </w:r>
            <w:proofErr w:type="spellStart"/>
            <w:r w:rsidRPr="00A25D04">
              <w:rPr>
                <w:lang w:val="en-US"/>
              </w:rPr>
              <w:t>trên</w:t>
            </w:r>
            <w:proofErr w:type="spellEnd"/>
            <w:r w:rsidRPr="00A25D04">
              <w:rPr>
                <w:lang w:val="en-US"/>
              </w:rPr>
              <w:t xml:space="preserve"> </w:t>
            </w:r>
            <w:proofErr w:type="spellStart"/>
            <w:r w:rsidRPr="00A25D04">
              <w:rPr>
                <w:lang w:val="en-US"/>
              </w:rPr>
              <w:t>đường</w:t>
            </w:r>
            <w:proofErr w:type="spellEnd"/>
            <w:r w:rsidRPr="00A25D04">
              <w:rPr>
                <w:lang w:val="en-US"/>
              </w:rPr>
              <w:t xml:space="preserve"> </w:t>
            </w:r>
            <w:proofErr w:type="spellStart"/>
            <w:r w:rsidRPr="00A25D04">
              <w:rPr>
                <w:lang w:val="en-US"/>
              </w:rPr>
              <w:t>mà</w:t>
            </w:r>
            <w:proofErr w:type="spellEnd"/>
            <w:r w:rsidRPr="00A25D04">
              <w:rPr>
                <w:lang w:val="en-US"/>
              </w:rPr>
              <w:t xml:space="preserve"> </w:t>
            </w:r>
            <w:proofErr w:type="spellStart"/>
            <w:r w:rsidRPr="00A25D04">
              <w:rPr>
                <w:lang w:val="en-US"/>
              </w:rPr>
              <w:t>trong</w:t>
            </w:r>
            <w:proofErr w:type="spellEnd"/>
            <w:r w:rsidRPr="00A25D04">
              <w:rPr>
                <w:lang w:val="en-US"/>
              </w:rPr>
              <w:t xml:space="preserve"> </w:t>
            </w:r>
            <w:proofErr w:type="spellStart"/>
            <w:r w:rsidRPr="00A25D04">
              <w:rPr>
                <w:lang w:val="en-US"/>
              </w:rPr>
              <w:t>máu</w:t>
            </w:r>
            <w:proofErr w:type="spellEnd"/>
            <w:r w:rsidRPr="00A25D04">
              <w:rPr>
                <w:lang w:val="en-US"/>
              </w:rPr>
              <w:t xml:space="preserve"> </w:t>
            </w:r>
            <w:proofErr w:type="spellStart"/>
            <w:r w:rsidRPr="00A25D04">
              <w:rPr>
                <w:lang w:val="en-US"/>
              </w:rPr>
              <w:t>hoặc</w:t>
            </w:r>
            <w:proofErr w:type="spellEnd"/>
            <w:r w:rsidRPr="00A25D04">
              <w:rPr>
                <w:lang w:val="en-US"/>
              </w:rPr>
              <w:t xml:space="preserve"> </w:t>
            </w:r>
            <w:proofErr w:type="spellStart"/>
            <w:r w:rsidRPr="00A25D04">
              <w:rPr>
                <w:lang w:val="en-US"/>
              </w:rPr>
              <w:t>hơi</w:t>
            </w:r>
            <w:proofErr w:type="spellEnd"/>
            <w:r w:rsidRPr="00A25D04">
              <w:rPr>
                <w:lang w:val="en-US"/>
              </w:rPr>
              <w:t xml:space="preserve"> </w:t>
            </w:r>
            <w:proofErr w:type="spellStart"/>
            <w:r w:rsidRPr="00A25D04">
              <w:rPr>
                <w:lang w:val="en-US"/>
              </w:rPr>
              <w:t>thở</w:t>
            </w:r>
            <w:proofErr w:type="spellEnd"/>
            <w:r w:rsidRPr="00A25D04">
              <w:rPr>
                <w:lang w:val="en-US"/>
              </w:rPr>
              <w:t xml:space="preserve"> </w:t>
            </w:r>
            <w:proofErr w:type="spellStart"/>
            <w:r w:rsidRPr="00A25D04">
              <w:rPr>
                <w:lang w:val="en-US"/>
              </w:rPr>
              <w:t>có</w:t>
            </w:r>
            <w:proofErr w:type="spellEnd"/>
            <w:r w:rsidRPr="00A25D04">
              <w:rPr>
                <w:lang w:val="en-US"/>
              </w:rPr>
              <w:t xml:space="preserve"> </w:t>
            </w:r>
            <w:proofErr w:type="spellStart"/>
            <w:r w:rsidRPr="00A25D04">
              <w:rPr>
                <w:lang w:val="en-US"/>
              </w:rPr>
              <w:t>nồng</w:t>
            </w:r>
            <w:proofErr w:type="spellEnd"/>
            <w:r w:rsidRPr="00A25D04">
              <w:rPr>
                <w:lang w:val="en-US"/>
              </w:rPr>
              <w:t xml:space="preserve"> </w:t>
            </w:r>
            <w:proofErr w:type="spellStart"/>
            <w:r w:rsidRPr="00A25D04">
              <w:rPr>
                <w:lang w:val="en-US"/>
              </w:rPr>
              <w:t>độ</w:t>
            </w:r>
            <w:proofErr w:type="spellEnd"/>
            <w:r w:rsidRPr="00A25D04">
              <w:rPr>
                <w:lang w:val="en-US"/>
              </w:rPr>
              <w:t xml:space="preserve"> </w:t>
            </w:r>
            <w:proofErr w:type="spellStart"/>
            <w:r w:rsidRPr="00A25D04">
              <w:rPr>
                <w:lang w:val="en-US"/>
              </w:rPr>
              <w:t>cồn</w:t>
            </w:r>
            <w:proofErr w:type="spellEnd"/>
            <w:r w:rsidRPr="00A25D04">
              <w:rPr>
                <w:lang w:val="en-US"/>
              </w:rPr>
              <w:t xml:space="preserve"> </w:t>
            </w:r>
            <w:proofErr w:type="spellStart"/>
            <w:r w:rsidRPr="00A25D04">
              <w:rPr>
                <w:lang w:val="en-US"/>
              </w:rPr>
              <w:t>vượt</w:t>
            </w:r>
            <w:proofErr w:type="spellEnd"/>
            <w:r w:rsidRPr="00A25D04">
              <w:rPr>
                <w:lang w:val="en-US"/>
              </w:rPr>
              <w:t xml:space="preserve"> </w:t>
            </w:r>
            <w:proofErr w:type="spellStart"/>
            <w:r w:rsidRPr="00A25D04">
              <w:rPr>
                <w:lang w:val="en-US"/>
              </w:rPr>
              <w:t>quá</w:t>
            </w:r>
            <w:proofErr w:type="spellEnd"/>
            <w:r w:rsidRPr="00A25D04">
              <w:rPr>
                <w:lang w:val="en-US"/>
              </w:rPr>
              <w:t xml:space="preserve"> 50 </w:t>
            </w:r>
            <w:proofErr w:type="spellStart"/>
            <w:r w:rsidRPr="00A25D04">
              <w:rPr>
                <w:lang w:val="en-US"/>
              </w:rPr>
              <w:t>miligam</w:t>
            </w:r>
            <w:proofErr w:type="spellEnd"/>
            <w:r w:rsidRPr="00A25D04">
              <w:rPr>
                <w:lang w:val="en-US"/>
              </w:rPr>
              <w:t xml:space="preserve"> </w:t>
            </w:r>
            <w:proofErr w:type="spellStart"/>
            <w:r w:rsidRPr="00A25D04">
              <w:rPr>
                <w:lang w:val="en-US"/>
              </w:rPr>
              <w:t>đến</w:t>
            </w:r>
            <w:proofErr w:type="spellEnd"/>
            <w:r w:rsidRPr="00A25D04">
              <w:rPr>
                <w:lang w:val="en-US"/>
              </w:rPr>
              <w:t xml:space="preserve"> 80 </w:t>
            </w:r>
            <w:proofErr w:type="spellStart"/>
            <w:r w:rsidRPr="00A25D04">
              <w:rPr>
                <w:lang w:val="en-US"/>
              </w:rPr>
              <w:t>miligam</w:t>
            </w:r>
            <w:proofErr w:type="spellEnd"/>
            <w:r w:rsidRPr="00A25D04">
              <w:rPr>
                <w:lang w:val="en-US"/>
              </w:rPr>
              <w:t xml:space="preserve">/100 </w:t>
            </w:r>
            <w:proofErr w:type="spellStart"/>
            <w:r w:rsidRPr="00A25D04">
              <w:rPr>
                <w:lang w:val="en-US"/>
              </w:rPr>
              <w:t>mililít</w:t>
            </w:r>
            <w:proofErr w:type="spellEnd"/>
            <w:r w:rsidRPr="00A25D04">
              <w:rPr>
                <w:lang w:val="en-US"/>
              </w:rPr>
              <w:t xml:space="preserve"> </w:t>
            </w:r>
            <w:proofErr w:type="spellStart"/>
            <w:r w:rsidRPr="00A25D04">
              <w:rPr>
                <w:lang w:val="en-US"/>
              </w:rPr>
              <w:t>máu</w:t>
            </w:r>
            <w:proofErr w:type="spellEnd"/>
            <w:r w:rsidRPr="00A25D04">
              <w:rPr>
                <w:lang w:val="en-US"/>
              </w:rPr>
              <w:t xml:space="preserve"> </w:t>
            </w:r>
            <w:proofErr w:type="spellStart"/>
            <w:r w:rsidRPr="00A25D04">
              <w:rPr>
                <w:lang w:val="en-US"/>
              </w:rPr>
              <w:t>hoặc</w:t>
            </w:r>
            <w:proofErr w:type="spellEnd"/>
            <w:r w:rsidRPr="00A25D04">
              <w:rPr>
                <w:lang w:val="en-US"/>
              </w:rPr>
              <w:t xml:space="preserve"> </w:t>
            </w:r>
            <w:proofErr w:type="spellStart"/>
            <w:r w:rsidRPr="00A25D04">
              <w:rPr>
                <w:lang w:val="en-US"/>
              </w:rPr>
              <w:t>vượt</w:t>
            </w:r>
            <w:proofErr w:type="spellEnd"/>
            <w:r w:rsidRPr="00A25D04">
              <w:rPr>
                <w:lang w:val="en-US"/>
              </w:rPr>
              <w:t xml:space="preserve"> </w:t>
            </w:r>
            <w:proofErr w:type="spellStart"/>
            <w:r w:rsidRPr="00A25D04">
              <w:rPr>
                <w:lang w:val="en-US"/>
              </w:rPr>
              <w:t>quá</w:t>
            </w:r>
            <w:proofErr w:type="spellEnd"/>
            <w:r w:rsidRPr="00A25D04">
              <w:rPr>
                <w:lang w:val="en-US"/>
              </w:rPr>
              <w:t xml:space="preserve"> 0,25 </w:t>
            </w:r>
            <w:proofErr w:type="spellStart"/>
            <w:r w:rsidRPr="00A25D04">
              <w:rPr>
                <w:lang w:val="en-US"/>
              </w:rPr>
              <w:t>miligam</w:t>
            </w:r>
            <w:proofErr w:type="spellEnd"/>
            <w:r w:rsidRPr="00A25D04">
              <w:rPr>
                <w:lang w:val="en-US"/>
              </w:rPr>
              <w:t xml:space="preserve"> </w:t>
            </w:r>
            <w:proofErr w:type="spellStart"/>
            <w:r w:rsidRPr="00A25D04">
              <w:rPr>
                <w:lang w:val="en-US"/>
              </w:rPr>
              <w:t>đến</w:t>
            </w:r>
            <w:proofErr w:type="spellEnd"/>
            <w:r w:rsidRPr="00A25D04">
              <w:rPr>
                <w:lang w:val="en-US"/>
              </w:rPr>
              <w:t xml:space="preserve"> 0,4 </w:t>
            </w:r>
            <w:proofErr w:type="spellStart"/>
            <w:r w:rsidRPr="00A25D04">
              <w:rPr>
                <w:lang w:val="en-US"/>
              </w:rPr>
              <w:t>miligam</w:t>
            </w:r>
            <w:proofErr w:type="spellEnd"/>
            <w:r w:rsidRPr="00A25D04">
              <w:rPr>
                <w:lang w:val="en-US"/>
              </w:rPr>
              <w:t xml:space="preserve">/1 </w:t>
            </w:r>
            <w:proofErr w:type="spellStart"/>
            <w:r w:rsidRPr="00A25D04">
              <w:rPr>
                <w:lang w:val="en-US"/>
              </w:rPr>
              <w:t>lít</w:t>
            </w:r>
            <w:proofErr w:type="spellEnd"/>
            <w:r w:rsidRPr="00A25D04">
              <w:rPr>
                <w:lang w:val="en-US"/>
              </w:rPr>
              <w:t xml:space="preserve"> </w:t>
            </w:r>
            <w:proofErr w:type="spellStart"/>
            <w:r w:rsidRPr="00A25D04">
              <w:rPr>
                <w:lang w:val="en-US"/>
              </w:rPr>
              <w:t>khí</w:t>
            </w:r>
            <w:proofErr w:type="spellEnd"/>
            <w:r w:rsidRPr="00A25D04">
              <w:rPr>
                <w:lang w:val="en-US"/>
              </w:rPr>
              <w:t xml:space="preserve"> </w:t>
            </w:r>
            <w:proofErr w:type="spellStart"/>
            <w:r w:rsidRPr="00A25D04">
              <w:rPr>
                <w:lang w:val="en-US"/>
              </w:rPr>
              <w:t>thở</w:t>
            </w:r>
            <w:proofErr w:type="spellEnd"/>
            <w:r w:rsidRPr="00A25D04">
              <w:rPr>
                <w:lang w:val="en-US"/>
              </w:rPr>
              <w:t>.</w:t>
            </w:r>
          </w:p>
        </w:tc>
        <w:tc>
          <w:tcPr>
            <w:tcW w:w="2322" w:type="dxa"/>
            <w:vAlign w:val="center"/>
          </w:tcPr>
          <w:p w:rsidR="00321FB1" w:rsidRDefault="00321FB1" w:rsidP="00856992">
            <w:pPr>
              <w:jc w:val="left"/>
              <w:rPr>
                <w:lang w:val="en-US"/>
              </w:rPr>
            </w:pPr>
            <w:proofErr w:type="spellStart"/>
            <w:r w:rsidRPr="00A25D04">
              <w:rPr>
                <w:lang w:val="en-US"/>
              </w:rPr>
              <w:t>Phạt</w:t>
            </w:r>
            <w:proofErr w:type="spellEnd"/>
            <w:r w:rsidRPr="00A25D04">
              <w:rPr>
                <w:lang w:val="en-US"/>
              </w:rPr>
              <w:t xml:space="preserve"> </w:t>
            </w:r>
            <w:proofErr w:type="spellStart"/>
            <w:r w:rsidRPr="00A25D04">
              <w:rPr>
                <w:lang w:val="en-US"/>
              </w:rPr>
              <w:t>tiền</w:t>
            </w:r>
            <w:proofErr w:type="spellEnd"/>
            <w:r w:rsidRPr="00A25D04">
              <w:rPr>
                <w:lang w:val="en-US"/>
              </w:rPr>
              <w:t xml:space="preserve"> </w:t>
            </w:r>
            <w:proofErr w:type="spellStart"/>
            <w:r w:rsidRPr="00A25D04">
              <w:rPr>
                <w:lang w:val="en-US"/>
              </w:rPr>
              <w:t>từ</w:t>
            </w:r>
            <w:proofErr w:type="spellEnd"/>
            <w:r w:rsidRPr="00A25D04">
              <w:rPr>
                <w:lang w:val="en-US"/>
              </w:rPr>
              <w:t xml:space="preserve"> 16</w:t>
            </w:r>
            <w:r>
              <w:rPr>
                <w:lang w:val="en-US"/>
              </w:rPr>
              <w:t xml:space="preserve"> </w:t>
            </w:r>
            <w:proofErr w:type="spellStart"/>
            <w:r>
              <w:rPr>
                <w:lang w:val="en-US"/>
              </w:rPr>
              <w:t>triệu</w:t>
            </w:r>
            <w:proofErr w:type="spellEnd"/>
            <w:r w:rsidRPr="00A25D04">
              <w:rPr>
                <w:lang w:val="en-US"/>
              </w:rPr>
              <w:t xml:space="preserve"> </w:t>
            </w:r>
            <w:r>
              <w:rPr>
                <w:lang w:val="en-US"/>
              </w:rPr>
              <w:t xml:space="preserve"> </w:t>
            </w:r>
            <w:proofErr w:type="spellStart"/>
            <w:r w:rsidRPr="00A25D04">
              <w:rPr>
                <w:lang w:val="en-US"/>
              </w:rPr>
              <w:t>đến</w:t>
            </w:r>
            <w:proofErr w:type="spellEnd"/>
            <w:r w:rsidRPr="00A25D04">
              <w:rPr>
                <w:lang w:val="en-US"/>
              </w:rPr>
              <w:t xml:space="preserve"> 18</w:t>
            </w:r>
            <w:r>
              <w:rPr>
                <w:lang w:val="en-US"/>
              </w:rPr>
              <w:t xml:space="preserve"> </w:t>
            </w:r>
            <w:proofErr w:type="spellStart"/>
            <w:r>
              <w:rPr>
                <w:lang w:val="en-US"/>
              </w:rPr>
              <w:t>triệu</w:t>
            </w:r>
            <w:proofErr w:type="spellEnd"/>
            <w:r w:rsidRPr="00A25D04">
              <w:rPr>
                <w:lang w:val="en-US"/>
              </w:rPr>
              <w:t xml:space="preserve"> </w:t>
            </w:r>
            <w:proofErr w:type="spellStart"/>
            <w:r w:rsidRPr="00A25D04">
              <w:rPr>
                <w:lang w:val="en-US"/>
              </w:rPr>
              <w:t>đồng</w:t>
            </w:r>
            <w:proofErr w:type="spellEnd"/>
          </w:p>
        </w:tc>
        <w:tc>
          <w:tcPr>
            <w:tcW w:w="2322" w:type="dxa"/>
            <w:vAlign w:val="center"/>
          </w:tcPr>
          <w:p w:rsidR="00321FB1" w:rsidRDefault="00321FB1" w:rsidP="00856992">
            <w:pPr>
              <w:jc w:val="left"/>
              <w:rPr>
                <w:lang w:val="en-US"/>
              </w:rPr>
            </w:pPr>
            <w:proofErr w:type="spellStart"/>
            <w:r>
              <w:rPr>
                <w:lang w:val="en-US"/>
              </w:rPr>
              <w:t>T</w:t>
            </w:r>
            <w:r w:rsidRPr="00A25D04">
              <w:rPr>
                <w:lang w:val="en-US"/>
              </w:rPr>
              <w:t>ước</w:t>
            </w:r>
            <w:proofErr w:type="spellEnd"/>
            <w:r w:rsidRPr="00A25D04">
              <w:rPr>
                <w:lang w:val="en-US"/>
              </w:rPr>
              <w:t xml:space="preserve"> </w:t>
            </w:r>
            <w:proofErr w:type="spellStart"/>
            <w:r w:rsidRPr="00A25D04">
              <w:rPr>
                <w:lang w:val="en-US"/>
              </w:rPr>
              <w:t>quyền</w:t>
            </w:r>
            <w:proofErr w:type="spellEnd"/>
            <w:r w:rsidRPr="00A25D04">
              <w:rPr>
                <w:lang w:val="en-US"/>
              </w:rPr>
              <w:t xml:space="preserve"> </w:t>
            </w:r>
            <w:proofErr w:type="spellStart"/>
            <w:r w:rsidRPr="00A25D04">
              <w:rPr>
                <w:lang w:val="en-US"/>
              </w:rPr>
              <w:t>sử</w:t>
            </w:r>
            <w:proofErr w:type="spellEnd"/>
            <w:r w:rsidRPr="00A25D04">
              <w:rPr>
                <w:lang w:val="en-US"/>
              </w:rPr>
              <w:t xml:space="preserve"> </w:t>
            </w:r>
            <w:proofErr w:type="spellStart"/>
            <w:r w:rsidRPr="00A25D04">
              <w:rPr>
                <w:lang w:val="en-US"/>
              </w:rPr>
              <w:t>dụng</w:t>
            </w:r>
            <w:proofErr w:type="spellEnd"/>
            <w:r w:rsidRPr="00A25D04">
              <w:rPr>
                <w:lang w:val="en-US"/>
              </w:rPr>
              <w:t xml:space="preserve"> </w:t>
            </w:r>
            <w:r>
              <w:rPr>
                <w:lang w:val="en-US"/>
              </w:rPr>
              <w:t>GPLX</w:t>
            </w:r>
            <w:r w:rsidRPr="00A25D04">
              <w:rPr>
                <w:lang w:val="en-US"/>
              </w:rPr>
              <w:t xml:space="preserve"> </w:t>
            </w:r>
            <w:proofErr w:type="spellStart"/>
            <w:r w:rsidRPr="00A25D04">
              <w:rPr>
                <w:lang w:val="en-US"/>
              </w:rPr>
              <w:t>từ</w:t>
            </w:r>
            <w:proofErr w:type="spellEnd"/>
            <w:r w:rsidRPr="00A25D04">
              <w:rPr>
                <w:lang w:val="en-US"/>
              </w:rPr>
              <w:t xml:space="preserve"> 16 </w:t>
            </w:r>
            <w:proofErr w:type="spellStart"/>
            <w:r w:rsidRPr="00A25D04">
              <w:rPr>
                <w:lang w:val="en-US"/>
              </w:rPr>
              <w:t>đến</w:t>
            </w:r>
            <w:proofErr w:type="spellEnd"/>
            <w:r w:rsidRPr="00A25D04">
              <w:rPr>
                <w:lang w:val="en-US"/>
              </w:rPr>
              <w:t xml:space="preserve"> 18 </w:t>
            </w:r>
            <w:proofErr w:type="spellStart"/>
            <w:r w:rsidRPr="00A25D04">
              <w:rPr>
                <w:lang w:val="en-US"/>
              </w:rPr>
              <w:t>tháng</w:t>
            </w:r>
            <w:proofErr w:type="spellEnd"/>
          </w:p>
        </w:tc>
      </w:tr>
      <w:tr w:rsidR="00321FB1" w:rsidTr="00321FB1">
        <w:trPr>
          <w:trHeight w:val="540"/>
        </w:trPr>
        <w:tc>
          <w:tcPr>
            <w:tcW w:w="678" w:type="dxa"/>
            <w:vAlign w:val="center"/>
          </w:tcPr>
          <w:p w:rsidR="00321FB1" w:rsidRPr="0070412F" w:rsidRDefault="00321FB1" w:rsidP="0070412F">
            <w:pPr>
              <w:jc w:val="center"/>
              <w:rPr>
                <w:b/>
                <w:lang w:val="en-US"/>
              </w:rPr>
            </w:pPr>
            <w:r w:rsidRPr="0070412F">
              <w:rPr>
                <w:b/>
                <w:lang w:val="en-US"/>
              </w:rPr>
              <w:t>3</w:t>
            </w:r>
          </w:p>
        </w:tc>
        <w:tc>
          <w:tcPr>
            <w:tcW w:w="3964" w:type="dxa"/>
            <w:vAlign w:val="center"/>
          </w:tcPr>
          <w:p w:rsidR="00321FB1" w:rsidRDefault="00321FB1" w:rsidP="00E76B10">
            <w:pPr>
              <w:ind w:left="173" w:right="173"/>
              <w:jc w:val="left"/>
              <w:rPr>
                <w:lang w:val="en-US"/>
              </w:rPr>
            </w:pPr>
            <w:proofErr w:type="spellStart"/>
            <w:r w:rsidRPr="00A25D04">
              <w:rPr>
                <w:lang w:val="en-US"/>
              </w:rPr>
              <w:t>Điều</w:t>
            </w:r>
            <w:proofErr w:type="spellEnd"/>
            <w:r w:rsidRPr="00A25D04">
              <w:rPr>
                <w:lang w:val="en-US"/>
              </w:rPr>
              <w:t xml:space="preserve"> </w:t>
            </w:r>
            <w:proofErr w:type="spellStart"/>
            <w:r w:rsidRPr="00A25D04">
              <w:rPr>
                <w:lang w:val="en-US"/>
              </w:rPr>
              <w:t>khiển</w:t>
            </w:r>
            <w:proofErr w:type="spellEnd"/>
            <w:r w:rsidRPr="00A25D04">
              <w:rPr>
                <w:lang w:val="en-US"/>
              </w:rPr>
              <w:t xml:space="preserve"> </w:t>
            </w:r>
            <w:proofErr w:type="spellStart"/>
            <w:r w:rsidRPr="00A25D04">
              <w:rPr>
                <w:lang w:val="en-US"/>
              </w:rPr>
              <w:t>xe</w:t>
            </w:r>
            <w:proofErr w:type="spellEnd"/>
            <w:r w:rsidRPr="00A25D04">
              <w:rPr>
                <w:lang w:val="en-US"/>
              </w:rPr>
              <w:t xml:space="preserve"> </w:t>
            </w:r>
            <w:proofErr w:type="spellStart"/>
            <w:r w:rsidRPr="00A25D04">
              <w:rPr>
                <w:lang w:val="en-US"/>
              </w:rPr>
              <w:t>trên</w:t>
            </w:r>
            <w:proofErr w:type="spellEnd"/>
            <w:r w:rsidRPr="00A25D04">
              <w:rPr>
                <w:lang w:val="en-US"/>
              </w:rPr>
              <w:t xml:space="preserve"> </w:t>
            </w:r>
            <w:proofErr w:type="spellStart"/>
            <w:r w:rsidRPr="00A25D04">
              <w:rPr>
                <w:lang w:val="en-US"/>
              </w:rPr>
              <w:t>đường</w:t>
            </w:r>
            <w:proofErr w:type="spellEnd"/>
            <w:r w:rsidRPr="00A25D04">
              <w:rPr>
                <w:lang w:val="en-US"/>
              </w:rPr>
              <w:t xml:space="preserve"> </w:t>
            </w:r>
            <w:proofErr w:type="spellStart"/>
            <w:r w:rsidRPr="00A25D04">
              <w:rPr>
                <w:lang w:val="en-US"/>
              </w:rPr>
              <w:t>mà</w:t>
            </w:r>
            <w:proofErr w:type="spellEnd"/>
            <w:r w:rsidRPr="00A25D04">
              <w:rPr>
                <w:lang w:val="en-US"/>
              </w:rPr>
              <w:t xml:space="preserve"> </w:t>
            </w:r>
            <w:proofErr w:type="spellStart"/>
            <w:r w:rsidRPr="00A25D04">
              <w:rPr>
                <w:lang w:val="en-US"/>
              </w:rPr>
              <w:t>trong</w:t>
            </w:r>
            <w:proofErr w:type="spellEnd"/>
            <w:r w:rsidRPr="00A25D04">
              <w:rPr>
                <w:lang w:val="en-US"/>
              </w:rPr>
              <w:t xml:space="preserve"> </w:t>
            </w:r>
            <w:proofErr w:type="spellStart"/>
            <w:r w:rsidRPr="00A25D04">
              <w:rPr>
                <w:lang w:val="en-US"/>
              </w:rPr>
              <w:t>máu</w:t>
            </w:r>
            <w:proofErr w:type="spellEnd"/>
            <w:r w:rsidRPr="00A25D04">
              <w:rPr>
                <w:lang w:val="en-US"/>
              </w:rPr>
              <w:t xml:space="preserve"> </w:t>
            </w:r>
            <w:proofErr w:type="spellStart"/>
            <w:r w:rsidRPr="00A25D04">
              <w:rPr>
                <w:lang w:val="en-US"/>
              </w:rPr>
              <w:t>hoặc</w:t>
            </w:r>
            <w:proofErr w:type="spellEnd"/>
            <w:r w:rsidRPr="00A25D04">
              <w:rPr>
                <w:lang w:val="en-US"/>
              </w:rPr>
              <w:t xml:space="preserve"> </w:t>
            </w:r>
            <w:proofErr w:type="spellStart"/>
            <w:r w:rsidRPr="00A25D04">
              <w:rPr>
                <w:lang w:val="en-US"/>
              </w:rPr>
              <w:t>hơi</w:t>
            </w:r>
            <w:proofErr w:type="spellEnd"/>
            <w:r w:rsidRPr="00A25D04">
              <w:rPr>
                <w:lang w:val="en-US"/>
              </w:rPr>
              <w:t xml:space="preserve"> </w:t>
            </w:r>
            <w:proofErr w:type="spellStart"/>
            <w:r w:rsidRPr="00A25D04">
              <w:rPr>
                <w:lang w:val="en-US"/>
              </w:rPr>
              <w:t>thở</w:t>
            </w:r>
            <w:proofErr w:type="spellEnd"/>
            <w:r w:rsidRPr="00A25D04">
              <w:rPr>
                <w:lang w:val="en-US"/>
              </w:rPr>
              <w:t xml:space="preserve"> </w:t>
            </w:r>
            <w:proofErr w:type="spellStart"/>
            <w:r w:rsidRPr="00A25D04">
              <w:rPr>
                <w:lang w:val="en-US"/>
              </w:rPr>
              <w:t>có</w:t>
            </w:r>
            <w:proofErr w:type="spellEnd"/>
            <w:r w:rsidRPr="00A25D04">
              <w:rPr>
                <w:lang w:val="en-US"/>
              </w:rPr>
              <w:t xml:space="preserve"> </w:t>
            </w:r>
            <w:proofErr w:type="spellStart"/>
            <w:r w:rsidRPr="00A25D04">
              <w:rPr>
                <w:lang w:val="en-US"/>
              </w:rPr>
              <w:t>nồng</w:t>
            </w:r>
            <w:proofErr w:type="spellEnd"/>
            <w:r w:rsidRPr="00A25D04">
              <w:rPr>
                <w:lang w:val="en-US"/>
              </w:rPr>
              <w:t xml:space="preserve"> </w:t>
            </w:r>
            <w:proofErr w:type="spellStart"/>
            <w:r w:rsidRPr="00A25D04">
              <w:rPr>
                <w:lang w:val="en-US"/>
              </w:rPr>
              <w:t>độ</w:t>
            </w:r>
            <w:proofErr w:type="spellEnd"/>
            <w:r w:rsidRPr="00A25D04">
              <w:rPr>
                <w:lang w:val="en-US"/>
              </w:rPr>
              <w:t xml:space="preserve"> </w:t>
            </w:r>
            <w:proofErr w:type="spellStart"/>
            <w:r w:rsidRPr="00A25D04">
              <w:rPr>
                <w:lang w:val="en-US"/>
              </w:rPr>
              <w:t>cồn</w:t>
            </w:r>
            <w:proofErr w:type="spellEnd"/>
            <w:r w:rsidRPr="00A25D04">
              <w:rPr>
                <w:lang w:val="en-US"/>
              </w:rPr>
              <w:t xml:space="preserve"> </w:t>
            </w:r>
            <w:proofErr w:type="spellStart"/>
            <w:r w:rsidRPr="00A25D04">
              <w:rPr>
                <w:lang w:val="en-US"/>
              </w:rPr>
              <w:t>vượt</w:t>
            </w:r>
            <w:proofErr w:type="spellEnd"/>
            <w:r w:rsidRPr="00A25D04">
              <w:rPr>
                <w:lang w:val="en-US"/>
              </w:rPr>
              <w:t xml:space="preserve"> </w:t>
            </w:r>
            <w:proofErr w:type="spellStart"/>
            <w:r w:rsidRPr="00A25D04">
              <w:rPr>
                <w:lang w:val="en-US"/>
              </w:rPr>
              <w:t>quá</w:t>
            </w:r>
            <w:proofErr w:type="spellEnd"/>
            <w:r w:rsidRPr="00A25D04">
              <w:rPr>
                <w:lang w:val="en-US"/>
              </w:rPr>
              <w:t xml:space="preserve"> 80 </w:t>
            </w:r>
            <w:proofErr w:type="spellStart"/>
            <w:r w:rsidRPr="00A25D04">
              <w:rPr>
                <w:lang w:val="en-US"/>
              </w:rPr>
              <w:t>miligam</w:t>
            </w:r>
            <w:proofErr w:type="spellEnd"/>
            <w:r w:rsidRPr="00A25D04">
              <w:rPr>
                <w:lang w:val="en-US"/>
              </w:rPr>
              <w:t xml:space="preserve">/100 </w:t>
            </w:r>
            <w:proofErr w:type="spellStart"/>
            <w:r w:rsidRPr="00A25D04">
              <w:rPr>
                <w:lang w:val="en-US"/>
              </w:rPr>
              <w:t>mililít</w:t>
            </w:r>
            <w:proofErr w:type="spellEnd"/>
            <w:r w:rsidRPr="00A25D04">
              <w:rPr>
                <w:lang w:val="en-US"/>
              </w:rPr>
              <w:t xml:space="preserve"> </w:t>
            </w:r>
            <w:proofErr w:type="spellStart"/>
            <w:r w:rsidRPr="00A25D04">
              <w:rPr>
                <w:lang w:val="en-US"/>
              </w:rPr>
              <w:t>máu</w:t>
            </w:r>
            <w:proofErr w:type="spellEnd"/>
            <w:r w:rsidRPr="00A25D04">
              <w:rPr>
                <w:lang w:val="en-US"/>
              </w:rPr>
              <w:t xml:space="preserve"> </w:t>
            </w:r>
            <w:proofErr w:type="spellStart"/>
            <w:r w:rsidRPr="00A25D04">
              <w:rPr>
                <w:lang w:val="en-US"/>
              </w:rPr>
              <w:t>hoặc</w:t>
            </w:r>
            <w:proofErr w:type="spellEnd"/>
            <w:r w:rsidRPr="00A25D04">
              <w:rPr>
                <w:lang w:val="en-US"/>
              </w:rPr>
              <w:t xml:space="preserve"> </w:t>
            </w:r>
            <w:proofErr w:type="spellStart"/>
            <w:r w:rsidRPr="00A25D04">
              <w:rPr>
                <w:lang w:val="en-US"/>
              </w:rPr>
              <w:t>vượt</w:t>
            </w:r>
            <w:proofErr w:type="spellEnd"/>
            <w:r w:rsidRPr="00A25D04">
              <w:rPr>
                <w:lang w:val="en-US"/>
              </w:rPr>
              <w:t xml:space="preserve"> </w:t>
            </w:r>
            <w:proofErr w:type="spellStart"/>
            <w:r w:rsidRPr="00A25D04">
              <w:rPr>
                <w:lang w:val="en-US"/>
              </w:rPr>
              <w:t>quá</w:t>
            </w:r>
            <w:proofErr w:type="spellEnd"/>
            <w:r w:rsidRPr="00A25D04">
              <w:rPr>
                <w:lang w:val="en-US"/>
              </w:rPr>
              <w:t xml:space="preserve"> 0,4 </w:t>
            </w:r>
            <w:proofErr w:type="spellStart"/>
            <w:r w:rsidRPr="00A25D04">
              <w:rPr>
                <w:lang w:val="en-US"/>
              </w:rPr>
              <w:t>miligam</w:t>
            </w:r>
            <w:proofErr w:type="spellEnd"/>
            <w:r w:rsidRPr="00A25D04">
              <w:rPr>
                <w:lang w:val="en-US"/>
              </w:rPr>
              <w:t xml:space="preserve">/1 </w:t>
            </w:r>
            <w:proofErr w:type="spellStart"/>
            <w:r w:rsidRPr="00A25D04">
              <w:rPr>
                <w:lang w:val="en-US"/>
              </w:rPr>
              <w:t>lít</w:t>
            </w:r>
            <w:proofErr w:type="spellEnd"/>
            <w:r w:rsidRPr="00A25D04">
              <w:rPr>
                <w:lang w:val="en-US"/>
              </w:rPr>
              <w:t xml:space="preserve"> </w:t>
            </w:r>
            <w:proofErr w:type="spellStart"/>
            <w:r w:rsidRPr="00A25D04">
              <w:rPr>
                <w:lang w:val="en-US"/>
              </w:rPr>
              <w:t>khí</w:t>
            </w:r>
            <w:proofErr w:type="spellEnd"/>
            <w:r w:rsidRPr="00A25D04">
              <w:rPr>
                <w:lang w:val="en-US"/>
              </w:rPr>
              <w:t xml:space="preserve"> </w:t>
            </w:r>
            <w:proofErr w:type="spellStart"/>
            <w:r w:rsidRPr="00A25D04">
              <w:rPr>
                <w:lang w:val="en-US"/>
              </w:rPr>
              <w:t>thở</w:t>
            </w:r>
            <w:proofErr w:type="spellEnd"/>
            <w:r w:rsidRPr="00A25D04">
              <w:rPr>
                <w:lang w:val="en-US"/>
              </w:rPr>
              <w:t>;</w:t>
            </w:r>
          </w:p>
        </w:tc>
        <w:tc>
          <w:tcPr>
            <w:tcW w:w="2322" w:type="dxa"/>
            <w:vAlign w:val="center"/>
          </w:tcPr>
          <w:p w:rsidR="00321FB1" w:rsidRDefault="00321FB1" w:rsidP="00856992">
            <w:pPr>
              <w:jc w:val="left"/>
              <w:rPr>
                <w:lang w:val="en-US"/>
              </w:rPr>
            </w:pPr>
            <w:proofErr w:type="spellStart"/>
            <w:r w:rsidRPr="00A25D04">
              <w:rPr>
                <w:lang w:val="en-US"/>
              </w:rPr>
              <w:t>Phạt</w:t>
            </w:r>
            <w:proofErr w:type="spellEnd"/>
            <w:r w:rsidRPr="00A25D04">
              <w:rPr>
                <w:lang w:val="en-US"/>
              </w:rPr>
              <w:t xml:space="preserve"> </w:t>
            </w:r>
            <w:proofErr w:type="spellStart"/>
            <w:r w:rsidRPr="00A25D04">
              <w:rPr>
                <w:lang w:val="en-US"/>
              </w:rPr>
              <w:t>tiền</w:t>
            </w:r>
            <w:proofErr w:type="spellEnd"/>
            <w:r w:rsidRPr="00A25D04">
              <w:rPr>
                <w:lang w:val="en-US"/>
              </w:rPr>
              <w:t xml:space="preserve"> </w:t>
            </w:r>
            <w:proofErr w:type="spellStart"/>
            <w:r w:rsidRPr="00A25D04">
              <w:rPr>
                <w:lang w:val="en-US"/>
              </w:rPr>
              <w:t>từ</w:t>
            </w:r>
            <w:proofErr w:type="spellEnd"/>
            <w:r w:rsidRPr="00A25D04">
              <w:rPr>
                <w:lang w:val="en-US"/>
              </w:rPr>
              <w:t xml:space="preserve"> 30</w:t>
            </w:r>
            <w:r>
              <w:rPr>
                <w:lang w:val="en-US"/>
              </w:rPr>
              <w:t xml:space="preserve"> </w:t>
            </w:r>
            <w:proofErr w:type="spellStart"/>
            <w:r>
              <w:rPr>
                <w:lang w:val="en-US"/>
              </w:rPr>
              <w:t>triệu</w:t>
            </w:r>
            <w:proofErr w:type="spellEnd"/>
            <w:r w:rsidRPr="00A25D04">
              <w:rPr>
                <w:lang w:val="en-US"/>
              </w:rPr>
              <w:t xml:space="preserve"> </w:t>
            </w:r>
            <w:proofErr w:type="spellStart"/>
            <w:r w:rsidRPr="00A25D04">
              <w:rPr>
                <w:lang w:val="en-US"/>
              </w:rPr>
              <w:t>đến</w:t>
            </w:r>
            <w:proofErr w:type="spellEnd"/>
            <w:r w:rsidRPr="00A25D04">
              <w:rPr>
                <w:lang w:val="en-US"/>
              </w:rPr>
              <w:t xml:space="preserve"> 40</w:t>
            </w:r>
            <w:r>
              <w:rPr>
                <w:lang w:val="en-US"/>
              </w:rPr>
              <w:t xml:space="preserve"> </w:t>
            </w:r>
            <w:proofErr w:type="spellStart"/>
            <w:r>
              <w:rPr>
                <w:lang w:val="en-US"/>
              </w:rPr>
              <w:t>triệu</w:t>
            </w:r>
            <w:proofErr w:type="spellEnd"/>
            <w:r w:rsidRPr="00A25D04">
              <w:rPr>
                <w:lang w:val="en-US"/>
              </w:rPr>
              <w:t xml:space="preserve"> </w:t>
            </w:r>
            <w:proofErr w:type="spellStart"/>
            <w:r w:rsidRPr="00A25D04">
              <w:rPr>
                <w:lang w:val="en-US"/>
              </w:rPr>
              <w:t>đồn</w:t>
            </w:r>
            <w:r>
              <w:rPr>
                <w:lang w:val="en-US"/>
              </w:rPr>
              <w:t>g</w:t>
            </w:r>
            <w:proofErr w:type="spellEnd"/>
          </w:p>
        </w:tc>
        <w:tc>
          <w:tcPr>
            <w:tcW w:w="2322" w:type="dxa"/>
            <w:vAlign w:val="center"/>
          </w:tcPr>
          <w:p w:rsidR="00321FB1" w:rsidRDefault="00321FB1" w:rsidP="00856992">
            <w:pPr>
              <w:jc w:val="left"/>
              <w:rPr>
                <w:lang w:val="en-US"/>
              </w:rPr>
            </w:pPr>
            <w:proofErr w:type="spellStart"/>
            <w:r>
              <w:rPr>
                <w:lang w:val="en-US"/>
              </w:rPr>
              <w:t>T</w:t>
            </w:r>
            <w:r w:rsidRPr="00A25D04">
              <w:rPr>
                <w:lang w:val="en-US"/>
              </w:rPr>
              <w:t>ước</w:t>
            </w:r>
            <w:proofErr w:type="spellEnd"/>
            <w:r w:rsidRPr="00A25D04">
              <w:rPr>
                <w:lang w:val="en-US"/>
              </w:rPr>
              <w:t xml:space="preserve"> </w:t>
            </w:r>
            <w:proofErr w:type="spellStart"/>
            <w:r w:rsidRPr="00A25D04">
              <w:rPr>
                <w:lang w:val="en-US"/>
              </w:rPr>
              <w:t>quyền</w:t>
            </w:r>
            <w:proofErr w:type="spellEnd"/>
            <w:r w:rsidRPr="00A25D04">
              <w:rPr>
                <w:lang w:val="en-US"/>
              </w:rPr>
              <w:t xml:space="preserve"> </w:t>
            </w:r>
            <w:proofErr w:type="spellStart"/>
            <w:r w:rsidRPr="00A25D04">
              <w:rPr>
                <w:lang w:val="en-US"/>
              </w:rPr>
              <w:t>sử</w:t>
            </w:r>
            <w:proofErr w:type="spellEnd"/>
            <w:r w:rsidRPr="00A25D04">
              <w:rPr>
                <w:lang w:val="en-US"/>
              </w:rPr>
              <w:t xml:space="preserve"> </w:t>
            </w:r>
            <w:proofErr w:type="spellStart"/>
            <w:r w:rsidRPr="00A25D04">
              <w:rPr>
                <w:lang w:val="en-US"/>
              </w:rPr>
              <w:t>dụng</w:t>
            </w:r>
            <w:proofErr w:type="spellEnd"/>
            <w:r w:rsidRPr="00A25D04">
              <w:rPr>
                <w:lang w:val="en-US"/>
              </w:rPr>
              <w:t xml:space="preserve"> </w:t>
            </w:r>
            <w:r>
              <w:rPr>
                <w:lang w:val="en-US"/>
              </w:rPr>
              <w:t>GPLX</w:t>
            </w:r>
            <w:r w:rsidRPr="00A25D04">
              <w:rPr>
                <w:lang w:val="en-US"/>
              </w:rPr>
              <w:t xml:space="preserve"> </w:t>
            </w:r>
            <w:proofErr w:type="spellStart"/>
            <w:r w:rsidRPr="00A25D04">
              <w:rPr>
                <w:lang w:val="en-US"/>
              </w:rPr>
              <w:t>từ</w:t>
            </w:r>
            <w:proofErr w:type="spellEnd"/>
            <w:r w:rsidRPr="00A25D04">
              <w:rPr>
                <w:lang w:val="en-US"/>
              </w:rPr>
              <w:t xml:space="preserve"> 22 </w:t>
            </w:r>
            <w:proofErr w:type="spellStart"/>
            <w:r w:rsidRPr="00A25D04">
              <w:rPr>
                <w:lang w:val="en-US"/>
              </w:rPr>
              <w:t>đến</w:t>
            </w:r>
            <w:proofErr w:type="spellEnd"/>
            <w:r w:rsidRPr="00A25D04">
              <w:rPr>
                <w:lang w:val="en-US"/>
              </w:rPr>
              <w:t xml:space="preserve"> 24 </w:t>
            </w:r>
            <w:proofErr w:type="spellStart"/>
            <w:r w:rsidRPr="00A25D04">
              <w:rPr>
                <w:lang w:val="en-US"/>
              </w:rPr>
              <w:t>tháng</w:t>
            </w:r>
            <w:proofErr w:type="spellEnd"/>
          </w:p>
        </w:tc>
      </w:tr>
      <w:tr w:rsidR="00321FB1" w:rsidTr="00321FB1">
        <w:trPr>
          <w:trHeight w:val="756"/>
        </w:trPr>
        <w:tc>
          <w:tcPr>
            <w:tcW w:w="9287" w:type="dxa"/>
            <w:gridSpan w:val="4"/>
            <w:vAlign w:val="center"/>
          </w:tcPr>
          <w:p w:rsidR="00321FB1" w:rsidRPr="0070412F" w:rsidRDefault="00321FB1" w:rsidP="0070412F">
            <w:pPr>
              <w:ind w:left="173" w:right="173"/>
              <w:jc w:val="center"/>
              <w:rPr>
                <w:b/>
              </w:rPr>
            </w:pPr>
            <w:r w:rsidRPr="0070412F">
              <w:rPr>
                <w:b/>
              </w:rPr>
              <w:t>Đối với người điều khiển xe mô tô, xe gắn máy</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4</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nhưng chưa vượt quá 50 miligam/100 mililít máu hoặc chưa vượt quá 0,25 miligam/1 lít khí thở.</w:t>
            </w:r>
          </w:p>
        </w:tc>
        <w:tc>
          <w:tcPr>
            <w:tcW w:w="2322" w:type="dxa"/>
            <w:vAlign w:val="center"/>
          </w:tcPr>
          <w:p w:rsidR="00321FB1" w:rsidRPr="00E57108" w:rsidRDefault="00321FB1" w:rsidP="00856992">
            <w:pPr>
              <w:jc w:val="left"/>
            </w:pPr>
            <w:r w:rsidRPr="00E57108">
              <w:t>Phạt tiền từ 2 triệu đến 3 triệu đồng</w:t>
            </w:r>
          </w:p>
        </w:tc>
        <w:tc>
          <w:tcPr>
            <w:tcW w:w="2322" w:type="dxa"/>
            <w:vAlign w:val="center"/>
          </w:tcPr>
          <w:p w:rsidR="00321FB1" w:rsidRPr="00E57108" w:rsidRDefault="00321FB1" w:rsidP="00856992">
            <w:pPr>
              <w:jc w:val="left"/>
            </w:pPr>
            <w:r w:rsidRPr="00E57108">
              <w:t>tước quyền sử dụng GPLX từ 10 đến 12 tháng;</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5</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vượt quá 50 miligam đến 80 miligam/100 mililít máu hoặc vượt quá 0,25 miligam đến 0,4 miligam/1 lít khí thở.</w:t>
            </w:r>
          </w:p>
        </w:tc>
        <w:tc>
          <w:tcPr>
            <w:tcW w:w="2322" w:type="dxa"/>
            <w:vAlign w:val="center"/>
          </w:tcPr>
          <w:p w:rsidR="00321FB1" w:rsidRPr="00E57108" w:rsidRDefault="00321FB1" w:rsidP="00856992">
            <w:pPr>
              <w:jc w:val="left"/>
            </w:pPr>
            <w:r w:rsidRPr="00E57108">
              <w:t>Phạt tiền từ 4 triệu đến 5 triệu đồng</w:t>
            </w:r>
          </w:p>
        </w:tc>
        <w:tc>
          <w:tcPr>
            <w:tcW w:w="2322" w:type="dxa"/>
            <w:vAlign w:val="center"/>
          </w:tcPr>
          <w:p w:rsidR="00321FB1" w:rsidRPr="00E57108" w:rsidRDefault="00321FB1" w:rsidP="00856992">
            <w:pPr>
              <w:jc w:val="left"/>
            </w:pPr>
            <w:r w:rsidRPr="00E57108">
              <w:t>bị tước quyền sử dụng GPLX từ 16 đến 18 tháng</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lastRenderedPageBreak/>
              <w:t>6</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vượt quá 80 miligam/100 mililít máu hoặc vượt quá 0,4 miligam/1 lít khí thở;</w:t>
            </w:r>
          </w:p>
        </w:tc>
        <w:tc>
          <w:tcPr>
            <w:tcW w:w="2322" w:type="dxa"/>
            <w:vAlign w:val="center"/>
          </w:tcPr>
          <w:p w:rsidR="00321FB1" w:rsidRPr="00E57108" w:rsidRDefault="00321FB1" w:rsidP="00856992">
            <w:pPr>
              <w:jc w:val="left"/>
            </w:pPr>
            <w:r w:rsidRPr="00E57108">
              <w:t>Phạt tiền từ 6 triệu đến 8 triệu đồng</w:t>
            </w:r>
          </w:p>
        </w:tc>
        <w:tc>
          <w:tcPr>
            <w:tcW w:w="2322" w:type="dxa"/>
            <w:vAlign w:val="center"/>
          </w:tcPr>
          <w:p w:rsidR="00321FB1" w:rsidRPr="00E57108" w:rsidRDefault="00321FB1" w:rsidP="00856992">
            <w:pPr>
              <w:jc w:val="left"/>
            </w:pPr>
            <w:r w:rsidRPr="00E57108">
              <w:t>Tước quyền sử dụng GPLX từ 22 đến 24 tháng</w:t>
            </w:r>
          </w:p>
        </w:tc>
      </w:tr>
      <w:tr w:rsidR="00321FB1" w:rsidTr="00321FB1">
        <w:trPr>
          <w:trHeight w:val="539"/>
        </w:trPr>
        <w:tc>
          <w:tcPr>
            <w:tcW w:w="9287" w:type="dxa"/>
            <w:gridSpan w:val="4"/>
            <w:vAlign w:val="center"/>
          </w:tcPr>
          <w:p w:rsidR="00321FB1" w:rsidRPr="0070412F" w:rsidRDefault="00321FB1" w:rsidP="0070412F">
            <w:pPr>
              <w:ind w:left="173" w:right="173"/>
              <w:jc w:val="center"/>
              <w:rPr>
                <w:b/>
              </w:rPr>
            </w:pPr>
            <w:r w:rsidRPr="0070412F">
              <w:rPr>
                <w:b/>
              </w:rPr>
              <w:t>Đối với máy kéo, xe máy chuyên dùng</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7</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nhưng chưa vượt quá 50 miligam/100 mililít máu hoặc chưa vượt quá 0,25 miligam/1 lít khí thở</w:t>
            </w:r>
          </w:p>
        </w:tc>
        <w:tc>
          <w:tcPr>
            <w:tcW w:w="2322" w:type="dxa"/>
            <w:vAlign w:val="center"/>
          </w:tcPr>
          <w:p w:rsidR="00321FB1" w:rsidRPr="00E57108" w:rsidRDefault="00321FB1" w:rsidP="00856992">
            <w:pPr>
              <w:jc w:val="left"/>
            </w:pPr>
            <w:r w:rsidRPr="00E57108">
              <w:t>Phạt tiền từ 3 triệu đến 5 triệu đồng</w:t>
            </w:r>
          </w:p>
        </w:tc>
        <w:tc>
          <w:tcPr>
            <w:tcW w:w="2322" w:type="dxa"/>
            <w:vAlign w:val="center"/>
          </w:tcPr>
          <w:p w:rsidR="00321FB1" w:rsidRPr="00E57108" w:rsidRDefault="00E76B10" w:rsidP="00856992">
            <w:pPr>
              <w:jc w:val="left"/>
            </w:pPr>
            <w:r w:rsidRPr="00E76B10">
              <w:t xml:space="preserve">tước quyền sử dụng </w:t>
            </w:r>
            <w:r w:rsidR="00321FB1" w:rsidRPr="00E57108">
              <w:t>GPLX (khi điều khiển máy kéo), chứng chỉ bồi dưỡng kiến thức pháp luật về giao thông đường bộ (khi điều khiển xe máy chuyên dùng) từ 10 đến 12 tháng</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8</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vượt quá 50 miligam đến 80 miligam/100 mililít máu hoặc vượt quá 0,25 miligam đến 0,4 miligam/1 lít khí thở</w:t>
            </w:r>
          </w:p>
        </w:tc>
        <w:tc>
          <w:tcPr>
            <w:tcW w:w="2322" w:type="dxa"/>
            <w:vAlign w:val="center"/>
          </w:tcPr>
          <w:p w:rsidR="00321FB1" w:rsidRPr="00E57108" w:rsidRDefault="00321FB1" w:rsidP="00856992">
            <w:pPr>
              <w:jc w:val="left"/>
            </w:pPr>
            <w:r w:rsidRPr="00E57108">
              <w:t>Phạt tiền từ 6 triệu đến 8 triệu đồng</w:t>
            </w:r>
          </w:p>
        </w:tc>
        <w:tc>
          <w:tcPr>
            <w:tcW w:w="2322" w:type="dxa"/>
            <w:vAlign w:val="center"/>
          </w:tcPr>
          <w:p w:rsidR="00321FB1" w:rsidRPr="00E57108" w:rsidRDefault="00321FB1" w:rsidP="00856992">
            <w:pPr>
              <w:jc w:val="left"/>
            </w:pPr>
            <w:r w:rsidRPr="00E57108">
              <w:t>tước quyền sử dụng GPLX (khi điều khiển máy kéo), chứng chỉ bồi dưỡng kiến thức pháp luật về giao thông đường bộ (khi điều khiển xe máy chuyên dùng) từ 16 đến 18 tháng</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9</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vượt quá 80 miligam/100 mililít máu hoặc vượt quá 0,4 miligam/1 lít khí thở</w:t>
            </w:r>
          </w:p>
        </w:tc>
        <w:tc>
          <w:tcPr>
            <w:tcW w:w="2322" w:type="dxa"/>
            <w:vAlign w:val="center"/>
          </w:tcPr>
          <w:p w:rsidR="00321FB1" w:rsidRPr="00E57108" w:rsidRDefault="00321FB1" w:rsidP="00856992">
            <w:pPr>
              <w:jc w:val="left"/>
            </w:pPr>
            <w:r w:rsidRPr="00E57108">
              <w:t>Phạt tiền từ 16 triệu đến 18 triệu đồng</w:t>
            </w:r>
          </w:p>
        </w:tc>
        <w:tc>
          <w:tcPr>
            <w:tcW w:w="2322" w:type="dxa"/>
            <w:vAlign w:val="center"/>
          </w:tcPr>
          <w:p w:rsidR="00321FB1" w:rsidRPr="00E57108" w:rsidRDefault="00321FB1" w:rsidP="00856992">
            <w:pPr>
              <w:jc w:val="left"/>
            </w:pPr>
            <w:r w:rsidRPr="00E57108">
              <w:t>tước quyền sử dụng GPLX (khi điều khiển máy kéo), chứng chỉ bồi dưỡng kiến thức pháp luật về giao thông đường bộ (khi điều khiển xe máy chuyên dùng) từ 22 đến 24 tháng</w:t>
            </w:r>
          </w:p>
        </w:tc>
      </w:tr>
      <w:tr w:rsidR="00321FB1" w:rsidTr="00321FB1">
        <w:trPr>
          <w:trHeight w:val="889"/>
        </w:trPr>
        <w:tc>
          <w:tcPr>
            <w:tcW w:w="9287" w:type="dxa"/>
            <w:gridSpan w:val="4"/>
            <w:vAlign w:val="center"/>
          </w:tcPr>
          <w:p w:rsidR="00321FB1" w:rsidRPr="0070412F" w:rsidRDefault="00321FB1" w:rsidP="0070412F">
            <w:pPr>
              <w:ind w:left="173" w:right="173"/>
              <w:jc w:val="center"/>
              <w:rPr>
                <w:b/>
              </w:rPr>
            </w:pPr>
            <w:r w:rsidRPr="0070412F">
              <w:rPr>
                <w:b/>
              </w:rPr>
              <w:t>Đối với xe đạp, xe đạp máy (kể cả xe đạp điện), người điều khiển xe thô sơ khác</w:t>
            </w:r>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10</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nhưng chưa vượt quá 50 miligam/100 mililít máu hoặc chưa vượt quá 0,25 miligam/1 lít khí thở</w:t>
            </w:r>
          </w:p>
        </w:tc>
        <w:tc>
          <w:tcPr>
            <w:tcW w:w="2322" w:type="dxa"/>
            <w:vAlign w:val="center"/>
          </w:tcPr>
          <w:p w:rsidR="00321FB1" w:rsidRPr="00E57108" w:rsidRDefault="00321FB1" w:rsidP="00856992">
            <w:pPr>
              <w:jc w:val="left"/>
            </w:pPr>
            <w:r w:rsidRPr="00E57108">
              <w:t>Phạt tiền từ 80.000 đến 100.000 đồng</w:t>
            </w:r>
          </w:p>
        </w:tc>
        <w:tc>
          <w:tcPr>
            <w:tcW w:w="2322" w:type="dxa"/>
            <w:vMerge w:val="restart"/>
            <w:vAlign w:val="center"/>
          </w:tcPr>
          <w:p w:rsidR="00321FB1" w:rsidRPr="00E57108" w:rsidRDefault="00321FB1" w:rsidP="00856992">
            <w:pPr>
              <w:jc w:val="left"/>
              <w:rPr>
                <w:lang w:val="en-US"/>
              </w:rPr>
            </w:pPr>
            <w:proofErr w:type="spellStart"/>
            <w:r>
              <w:rPr>
                <w:lang w:val="en-US"/>
              </w:rPr>
              <w:t>Không</w:t>
            </w:r>
            <w:proofErr w:type="spellEnd"/>
            <w:r>
              <w:rPr>
                <w:lang w:val="en-US"/>
              </w:rPr>
              <w:t xml:space="preserve"> </w:t>
            </w:r>
            <w:proofErr w:type="spellStart"/>
            <w:r>
              <w:rPr>
                <w:lang w:val="en-US"/>
              </w:rPr>
              <w:t>quy</w:t>
            </w:r>
            <w:proofErr w:type="spellEnd"/>
            <w:r>
              <w:rPr>
                <w:lang w:val="en-US"/>
              </w:rPr>
              <w:t xml:space="preserve"> </w:t>
            </w:r>
            <w:proofErr w:type="spellStart"/>
            <w:r>
              <w:rPr>
                <w:lang w:val="en-US"/>
              </w:rPr>
              <w:t>định</w:t>
            </w:r>
            <w:proofErr w:type="spellEnd"/>
          </w:p>
        </w:tc>
      </w:tr>
      <w:tr w:rsidR="00321FB1" w:rsidTr="00321FB1">
        <w:trPr>
          <w:trHeight w:val="158"/>
        </w:trPr>
        <w:tc>
          <w:tcPr>
            <w:tcW w:w="678" w:type="dxa"/>
            <w:vAlign w:val="center"/>
          </w:tcPr>
          <w:p w:rsidR="00321FB1" w:rsidRPr="0070412F" w:rsidRDefault="00321FB1" w:rsidP="0070412F">
            <w:pPr>
              <w:jc w:val="center"/>
              <w:rPr>
                <w:b/>
                <w:lang w:val="en-US"/>
              </w:rPr>
            </w:pPr>
            <w:r w:rsidRPr="0070412F">
              <w:rPr>
                <w:b/>
                <w:lang w:val="en-US"/>
              </w:rPr>
              <w:t>11</w:t>
            </w:r>
          </w:p>
        </w:tc>
        <w:tc>
          <w:tcPr>
            <w:tcW w:w="3964" w:type="dxa"/>
            <w:vAlign w:val="center"/>
          </w:tcPr>
          <w:p w:rsidR="00321FB1" w:rsidRPr="00E57108" w:rsidRDefault="00321FB1" w:rsidP="00E76B10">
            <w:pPr>
              <w:ind w:left="173" w:right="173"/>
              <w:jc w:val="left"/>
            </w:pPr>
            <w:r w:rsidRPr="00E57108">
              <w:t xml:space="preserve">Điều khiển xe trên đường mà trong máu hoặc hơi thở có nồng độ cồn vượt quá 50 </w:t>
            </w:r>
            <w:r w:rsidRPr="00E57108">
              <w:lastRenderedPageBreak/>
              <w:t>miligam đến 80 miligam/100 mililít máu hoặc vượt quá 0,25 miligam đến 0,4 miligam/1 lít khí thở</w:t>
            </w:r>
          </w:p>
        </w:tc>
        <w:tc>
          <w:tcPr>
            <w:tcW w:w="2322" w:type="dxa"/>
            <w:vAlign w:val="center"/>
          </w:tcPr>
          <w:p w:rsidR="00321FB1" w:rsidRPr="00E57108" w:rsidRDefault="00321FB1" w:rsidP="00856992">
            <w:pPr>
              <w:jc w:val="left"/>
            </w:pPr>
            <w:r w:rsidRPr="00E57108">
              <w:lastRenderedPageBreak/>
              <w:t>Phạt tiền từ 200.000 đến 300.000 đồng</w:t>
            </w:r>
          </w:p>
        </w:tc>
        <w:tc>
          <w:tcPr>
            <w:tcW w:w="2322" w:type="dxa"/>
            <w:vMerge/>
            <w:vAlign w:val="center"/>
          </w:tcPr>
          <w:p w:rsidR="00321FB1" w:rsidRPr="00E57108" w:rsidRDefault="00321FB1" w:rsidP="00856992">
            <w:pPr>
              <w:jc w:val="left"/>
            </w:pPr>
          </w:p>
        </w:tc>
      </w:tr>
      <w:tr w:rsidR="00321FB1" w:rsidTr="00321FB1">
        <w:trPr>
          <w:trHeight w:val="1216"/>
        </w:trPr>
        <w:tc>
          <w:tcPr>
            <w:tcW w:w="678" w:type="dxa"/>
            <w:vAlign w:val="center"/>
          </w:tcPr>
          <w:p w:rsidR="00321FB1" w:rsidRPr="0070412F" w:rsidRDefault="00321FB1" w:rsidP="0070412F">
            <w:pPr>
              <w:jc w:val="center"/>
              <w:rPr>
                <w:b/>
                <w:lang w:val="en-US"/>
              </w:rPr>
            </w:pPr>
            <w:r w:rsidRPr="0070412F">
              <w:rPr>
                <w:b/>
                <w:lang w:val="en-US"/>
              </w:rPr>
              <w:lastRenderedPageBreak/>
              <w:t>12</w:t>
            </w:r>
          </w:p>
        </w:tc>
        <w:tc>
          <w:tcPr>
            <w:tcW w:w="3964" w:type="dxa"/>
            <w:vAlign w:val="center"/>
          </w:tcPr>
          <w:p w:rsidR="00321FB1" w:rsidRPr="00E57108" w:rsidRDefault="00321FB1" w:rsidP="00E76B10">
            <w:pPr>
              <w:ind w:left="173" w:right="173"/>
              <w:jc w:val="left"/>
            </w:pPr>
            <w:r w:rsidRPr="00E57108">
              <w:t>Điều khiển xe trên đường mà trong máu hoặc hơi thở có nồng độ cồn vượt quá 80 miligam/100 mililít máu hoặc vượt quá 0,4 miligam/1 lít khí thở</w:t>
            </w:r>
          </w:p>
        </w:tc>
        <w:tc>
          <w:tcPr>
            <w:tcW w:w="2322" w:type="dxa"/>
            <w:vAlign w:val="center"/>
          </w:tcPr>
          <w:p w:rsidR="00321FB1" w:rsidRPr="00E57108" w:rsidRDefault="00321FB1" w:rsidP="00856992">
            <w:pPr>
              <w:jc w:val="left"/>
            </w:pPr>
            <w:r w:rsidRPr="00E57108">
              <w:t>Phạt tiền từ 400.000 đến 600.000 đồng</w:t>
            </w:r>
          </w:p>
        </w:tc>
        <w:tc>
          <w:tcPr>
            <w:tcW w:w="2322" w:type="dxa"/>
            <w:vMerge/>
            <w:vAlign w:val="center"/>
          </w:tcPr>
          <w:p w:rsidR="00321FB1" w:rsidRPr="00E57108" w:rsidRDefault="00321FB1" w:rsidP="00856992">
            <w:pPr>
              <w:jc w:val="left"/>
            </w:pPr>
          </w:p>
        </w:tc>
      </w:tr>
      <w:bookmarkEnd w:id="0"/>
    </w:tbl>
    <w:p w:rsidR="00321FB1" w:rsidRPr="00E76B10" w:rsidRDefault="00321FB1" w:rsidP="00321FB1"/>
    <w:p w:rsidR="00393B18" w:rsidRPr="00E76B10" w:rsidRDefault="00FF7C8C" w:rsidP="00321FB1">
      <w:r w:rsidRPr="00321FB1">
        <w:t>Như vậ</w:t>
      </w:r>
      <w:r w:rsidR="00C92FC1" w:rsidRPr="00321FB1">
        <w:t>y, trên</w:t>
      </w:r>
      <w:r w:rsidRPr="00321FB1">
        <w:t xml:space="preserve"> đây là tổng hợp mức phạt lỗi vi phạm nồng độ cồn khi điều khiển xe </w:t>
      </w:r>
      <w:r w:rsidR="00C92FC1" w:rsidRPr="00321FB1">
        <w:t>tham gia giao thông đường bộ</w:t>
      </w:r>
      <w:r w:rsidRPr="00321FB1">
        <w:t xml:space="preserve"> theo quy định pháp luật mà Ban biên tập THƯ KÝ LUẬT muốn gửi đến Quý khách hàng</w:t>
      </w:r>
      <w:r w:rsidR="00C92FC1" w:rsidRPr="00321FB1">
        <w:t xml:space="preserve"> và thành viên. </w:t>
      </w:r>
      <w:r w:rsidR="00C92FC1" w:rsidRPr="00E76B10">
        <w:t>Do đó, để tránh bị phạt tiền và tước Giấy phép lái xe, mọi người không nên uống bia, rượu khi tham gia giao thông.</w:t>
      </w:r>
    </w:p>
    <w:p w:rsidR="00393B18" w:rsidRPr="00E76B10" w:rsidRDefault="00393B18"/>
    <w:sectPr w:rsidR="00393B18" w:rsidRPr="00E76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F0"/>
    <w:rsid w:val="002E7CFA"/>
    <w:rsid w:val="00321FB1"/>
    <w:rsid w:val="00393B18"/>
    <w:rsid w:val="003F5E61"/>
    <w:rsid w:val="004721AF"/>
    <w:rsid w:val="004B7EE8"/>
    <w:rsid w:val="006B0282"/>
    <w:rsid w:val="0070412F"/>
    <w:rsid w:val="00860FCA"/>
    <w:rsid w:val="00A25D04"/>
    <w:rsid w:val="00BC2DF0"/>
    <w:rsid w:val="00BF4E01"/>
    <w:rsid w:val="00C92FC1"/>
    <w:rsid w:val="00E76B10"/>
    <w:rsid w:val="00F744EB"/>
    <w:rsid w:val="00FF7C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10</cp:revision>
  <dcterms:created xsi:type="dcterms:W3CDTF">2020-10-13T01:16:00Z</dcterms:created>
  <dcterms:modified xsi:type="dcterms:W3CDTF">2020-10-13T09:16:00Z</dcterms:modified>
</cp:coreProperties>
</file>